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83BE" w14:textId="77777777" w:rsidR="00854C1A" w:rsidRPr="00C77328" w:rsidRDefault="00854C1A" w:rsidP="00854C1A">
      <w:pPr>
        <w:rPr>
          <w:rFonts w:ascii="Arial" w:hAnsi="Arial" w:cs="Arial"/>
          <w:sz w:val="20"/>
          <w:szCs w:val="20"/>
          <w:lang w:val="en-GB"/>
        </w:rPr>
      </w:pPr>
    </w:p>
    <w:p w14:paraId="0C30C64F" w14:textId="12EBEB02" w:rsidR="006D0DB4" w:rsidRPr="009D4C35" w:rsidRDefault="006D0DB4" w:rsidP="00667FE4">
      <w:pPr>
        <w:rPr>
          <w:rFonts w:ascii="Times New Roman" w:hAnsi="Times New Roman"/>
          <w:b/>
          <w:color w:val="FF0000"/>
          <w:sz w:val="28"/>
          <w:lang w:val="en-US"/>
        </w:rPr>
      </w:pPr>
    </w:p>
    <w:p w14:paraId="64359C10" w14:textId="77777777" w:rsidR="006D0DB4" w:rsidRPr="009D4C35" w:rsidRDefault="006D0DB4" w:rsidP="00667FE4">
      <w:pPr>
        <w:rPr>
          <w:rFonts w:ascii="Times New Roman" w:hAnsi="Times New Roman"/>
          <w:b/>
          <w:color w:val="1E497D"/>
          <w:sz w:val="28"/>
          <w:lang w:val="en-US"/>
        </w:rPr>
      </w:pPr>
    </w:p>
    <w:p w14:paraId="6C443054" w14:textId="6238264D" w:rsidR="009C15B3" w:rsidRDefault="00855E14" w:rsidP="00667FE4">
      <w:pPr>
        <w:rPr>
          <w:rFonts w:ascii="Times New Roman" w:hAnsi="Times New Roman"/>
          <w:b/>
          <w:color w:val="1E497D"/>
          <w:sz w:val="28"/>
          <w:lang w:val="en-US"/>
        </w:rPr>
      </w:pPr>
      <w:r w:rsidRPr="000D761E">
        <w:rPr>
          <w:rFonts w:ascii="Times New Roman" w:hAnsi="Times New Roman"/>
          <w:b/>
          <w:color w:val="1E497D"/>
          <w:sz w:val="28"/>
          <w:lang w:val="en-US"/>
        </w:rPr>
        <w:t xml:space="preserve">Thierry </w:t>
      </w:r>
      <w:proofErr w:type="spellStart"/>
      <w:r w:rsidRPr="000D761E">
        <w:rPr>
          <w:rFonts w:ascii="Times New Roman" w:hAnsi="Times New Roman"/>
          <w:b/>
          <w:color w:val="1E497D"/>
          <w:sz w:val="28"/>
          <w:lang w:val="en-US"/>
        </w:rPr>
        <w:t>Cahierre</w:t>
      </w:r>
      <w:proofErr w:type="spellEnd"/>
      <w:r w:rsidR="00AA5C77">
        <w:rPr>
          <w:rFonts w:ascii="Times New Roman" w:hAnsi="Times New Roman"/>
          <w:b/>
          <w:color w:val="1E497D"/>
          <w:sz w:val="28"/>
          <w:lang w:val="en-US"/>
        </w:rPr>
        <w:t xml:space="preserve"> </w:t>
      </w:r>
      <w:proofErr w:type="spellStart"/>
      <w:r w:rsidR="00AA5C77">
        <w:rPr>
          <w:rFonts w:ascii="Times New Roman" w:hAnsi="Times New Roman"/>
          <w:b/>
          <w:color w:val="1E497D"/>
          <w:sz w:val="28"/>
          <w:lang w:val="en-US"/>
        </w:rPr>
        <w:t>est</w:t>
      </w:r>
      <w:proofErr w:type="spellEnd"/>
      <w:r w:rsidR="00AA5C77">
        <w:rPr>
          <w:rFonts w:ascii="Times New Roman" w:hAnsi="Times New Roman"/>
          <w:b/>
          <w:color w:val="1E497D"/>
          <w:sz w:val="28"/>
          <w:lang w:val="en-US"/>
        </w:rPr>
        <w:t xml:space="preserve"> </w:t>
      </w:r>
      <w:proofErr w:type="spellStart"/>
      <w:r w:rsidR="00AA5C77" w:rsidRPr="005C6A01">
        <w:rPr>
          <w:rFonts w:ascii="Times New Roman" w:hAnsi="Times New Roman"/>
          <w:b/>
          <w:color w:val="1F3864" w:themeColor="accent1" w:themeShade="80"/>
          <w:sz w:val="28"/>
          <w:lang w:val="en-US"/>
        </w:rPr>
        <w:t>nommé</w:t>
      </w:r>
      <w:proofErr w:type="spellEnd"/>
      <w:r w:rsidRPr="005C6A01">
        <w:rPr>
          <w:rFonts w:ascii="Times New Roman" w:hAnsi="Times New Roman"/>
          <w:b/>
          <w:color w:val="1F3864" w:themeColor="accent1" w:themeShade="80"/>
          <w:sz w:val="28"/>
          <w:lang w:val="en-US"/>
        </w:rPr>
        <w:t xml:space="preserve"> </w:t>
      </w:r>
      <w:r w:rsidR="00AA5C77">
        <w:rPr>
          <w:rFonts w:ascii="Times New Roman" w:hAnsi="Times New Roman"/>
          <w:b/>
          <w:color w:val="1E497D"/>
          <w:sz w:val="28"/>
          <w:lang w:val="en-US"/>
        </w:rPr>
        <w:t>C</w:t>
      </w:r>
      <w:r w:rsidRPr="000D761E">
        <w:rPr>
          <w:rFonts w:ascii="Times New Roman" w:hAnsi="Times New Roman"/>
          <w:b/>
          <w:color w:val="1E497D"/>
          <w:sz w:val="28"/>
          <w:lang w:val="en-US"/>
        </w:rPr>
        <w:t>o</w:t>
      </w:r>
      <w:r w:rsidR="000D761E" w:rsidRPr="000D761E">
        <w:rPr>
          <w:rFonts w:ascii="Times New Roman" w:hAnsi="Times New Roman"/>
          <w:b/>
          <w:color w:val="1E497D"/>
          <w:sz w:val="28"/>
          <w:lang w:val="en-US"/>
        </w:rPr>
        <w:t>-</w:t>
      </w:r>
      <w:r w:rsidR="000D761E">
        <w:rPr>
          <w:rFonts w:ascii="Times New Roman" w:hAnsi="Times New Roman"/>
          <w:b/>
          <w:color w:val="1E497D"/>
          <w:sz w:val="28"/>
          <w:lang w:val="en-US"/>
        </w:rPr>
        <w:t>h</w:t>
      </w:r>
      <w:r w:rsidR="000D761E" w:rsidRPr="000D761E">
        <w:rPr>
          <w:rFonts w:ascii="Times New Roman" w:hAnsi="Times New Roman"/>
          <w:b/>
          <w:color w:val="1E497D"/>
          <w:sz w:val="28"/>
          <w:lang w:val="en-US"/>
        </w:rPr>
        <w:t xml:space="preserve">ead </w:t>
      </w:r>
      <w:r w:rsidRPr="000D761E">
        <w:rPr>
          <w:rFonts w:ascii="Times New Roman" w:hAnsi="Times New Roman"/>
          <w:b/>
          <w:color w:val="1E497D"/>
          <w:sz w:val="28"/>
          <w:lang w:val="en-US"/>
        </w:rPr>
        <w:t xml:space="preserve">Client &amp; Fund Management </w:t>
      </w:r>
    </w:p>
    <w:p w14:paraId="254A1C0C" w14:textId="2F907F95" w:rsidR="00855E14" w:rsidRDefault="009D4C35" w:rsidP="00667FE4">
      <w:pPr>
        <w:rPr>
          <w:rFonts w:ascii="Times New Roman" w:hAnsi="Times New Roman"/>
          <w:b/>
          <w:color w:val="1E497D"/>
          <w:sz w:val="28"/>
        </w:rPr>
      </w:pPr>
      <w:proofErr w:type="gramStart"/>
      <w:r w:rsidRPr="009D4C35">
        <w:rPr>
          <w:rFonts w:ascii="Times New Roman" w:hAnsi="Times New Roman"/>
          <w:b/>
          <w:color w:val="1E497D"/>
          <w:sz w:val="28"/>
        </w:rPr>
        <w:t>et</w:t>
      </w:r>
      <w:proofErr w:type="gramEnd"/>
      <w:r w:rsidRPr="009D4C35">
        <w:rPr>
          <w:rFonts w:ascii="Times New Roman" w:hAnsi="Times New Roman"/>
          <w:b/>
          <w:color w:val="1E497D"/>
          <w:sz w:val="28"/>
        </w:rPr>
        <w:t xml:space="preserve"> m</w:t>
      </w:r>
      <w:r>
        <w:rPr>
          <w:rFonts w:ascii="Times New Roman" w:hAnsi="Times New Roman"/>
          <w:b/>
          <w:color w:val="1E497D"/>
          <w:sz w:val="28"/>
        </w:rPr>
        <w:t>embre du Management Team</w:t>
      </w:r>
      <w:r w:rsidR="00CA53EE">
        <w:rPr>
          <w:rFonts w:ascii="Times New Roman" w:hAnsi="Times New Roman"/>
          <w:b/>
          <w:color w:val="1E497D"/>
          <w:sz w:val="28"/>
        </w:rPr>
        <w:t xml:space="preserve"> </w:t>
      </w:r>
      <w:r w:rsidR="008121B9">
        <w:rPr>
          <w:rFonts w:ascii="Times New Roman" w:hAnsi="Times New Roman"/>
          <w:b/>
          <w:color w:val="1E497D"/>
          <w:sz w:val="28"/>
        </w:rPr>
        <w:t>du groupe</w:t>
      </w:r>
      <w:r w:rsidR="00CE70C5">
        <w:rPr>
          <w:rFonts w:ascii="Times New Roman" w:hAnsi="Times New Roman"/>
          <w:b/>
          <w:color w:val="1E497D"/>
          <w:sz w:val="28"/>
        </w:rPr>
        <w:t xml:space="preserve"> </w:t>
      </w:r>
      <w:r w:rsidR="00855E14">
        <w:rPr>
          <w:rFonts w:ascii="Times New Roman" w:hAnsi="Times New Roman"/>
          <w:b/>
          <w:color w:val="1E497D"/>
          <w:sz w:val="28"/>
        </w:rPr>
        <w:t>Redevco</w:t>
      </w:r>
    </w:p>
    <w:p w14:paraId="5283BACA" w14:textId="559F14D8" w:rsidR="00855E14" w:rsidRDefault="00855E14" w:rsidP="00667FE4">
      <w:pPr>
        <w:rPr>
          <w:rFonts w:ascii="Times New Roman" w:hAnsi="Times New Roman"/>
          <w:b/>
          <w:color w:val="1E497D"/>
          <w:sz w:val="28"/>
        </w:rPr>
      </w:pPr>
    </w:p>
    <w:p w14:paraId="7551B64A" w14:textId="77777777" w:rsidR="00854C1A" w:rsidRPr="000C7B66" w:rsidRDefault="00854C1A" w:rsidP="00E124D2">
      <w:pPr>
        <w:jc w:val="both"/>
        <w:rPr>
          <w:rFonts w:ascii="Arial" w:hAnsi="Arial" w:cs="Arial"/>
          <w:sz w:val="28"/>
          <w:szCs w:val="28"/>
        </w:rPr>
      </w:pPr>
    </w:p>
    <w:p w14:paraId="532FBB94" w14:textId="6AEA647A" w:rsidR="00855E14" w:rsidRPr="00DF6436" w:rsidRDefault="00855E14" w:rsidP="00E124D2">
      <w:pPr>
        <w:jc w:val="both"/>
        <w:rPr>
          <w:rFonts w:ascii="Century Gothic" w:hAnsi="Century Gothic"/>
          <w:color w:val="000000" w:themeColor="text1"/>
          <w:sz w:val="18"/>
        </w:rPr>
      </w:pPr>
      <w:r w:rsidRPr="00DF6436">
        <w:rPr>
          <w:rFonts w:ascii="Century Gothic" w:hAnsi="Century Gothic"/>
          <w:b/>
          <w:bCs/>
          <w:color w:val="000000" w:themeColor="text1"/>
          <w:sz w:val="18"/>
        </w:rPr>
        <w:t>Paris</w:t>
      </w:r>
      <w:r w:rsidR="00854C1A" w:rsidRPr="00DF6436">
        <w:rPr>
          <w:rFonts w:ascii="Century Gothic" w:hAnsi="Century Gothic"/>
          <w:b/>
          <w:bCs/>
          <w:color w:val="000000" w:themeColor="text1"/>
          <w:sz w:val="18"/>
        </w:rPr>
        <w:t xml:space="preserve">, </w:t>
      </w:r>
      <w:r w:rsidRPr="00DF6436">
        <w:rPr>
          <w:rFonts w:ascii="Century Gothic" w:hAnsi="Century Gothic"/>
          <w:b/>
          <w:bCs/>
          <w:color w:val="000000" w:themeColor="text1"/>
          <w:sz w:val="18"/>
        </w:rPr>
        <w:t>10</w:t>
      </w:r>
      <w:r w:rsidR="00854C1A" w:rsidRPr="00DF6436">
        <w:rPr>
          <w:rFonts w:ascii="Century Gothic" w:hAnsi="Century Gothic"/>
          <w:b/>
          <w:bCs/>
          <w:color w:val="000000" w:themeColor="text1"/>
          <w:sz w:val="18"/>
        </w:rPr>
        <w:t xml:space="preserve"> janvier 2022</w:t>
      </w:r>
      <w:r w:rsidR="00854C1A" w:rsidRPr="00DF6436">
        <w:rPr>
          <w:rFonts w:ascii="Century Gothic" w:hAnsi="Century Gothic"/>
          <w:b/>
          <w:color w:val="000000" w:themeColor="text1"/>
          <w:sz w:val="18"/>
        </w:rPr>
        <w:t xml:space="preserve"> </w:t>
      </w:r>
      <w:r w:rsidR="00854C1A" w:rsidRPr="00DF6436">
        <w:rPr>
          <w:rFonts w:ascii="Century Gothic" w:hAnsi="Century Gothic"/>
          <w:color w:val="000000" w:themeColor="text1"/>
          <w:sz w:val="18"/>
        </w:rPr>
        <w:t xml:space="preserve">– Redevco, l’un des plus grands gestionnaires privés d’investissements immobiliers en Europe, </w:t>
      </w:r>
      <w:r w:rsidRPr="00DF6436">
        <w:rPr>
          <w:rFonts w:ascii="Century Gothic" w:hAnsi="Century Gothic"/>
          <w:color w:val="000000" w:themeColor="text1"/>
          <w:sz w:val="18"/>
        </w:rPr>
        <w:t xml:space="preserve">annonce que </w:t>
      </w:r>
      <w:r w:rsidRPr="00DF6436">
        <w:rPr>
          <w:rFonts w:ascii="Century Gothic" w:hAnsi="Century Gothic"/>
          <w:b/>
          <w:bCs/>
          <w:color w:val="000000" w:themeColor="text1"/>
          <w:sz w:val="18"/>
        </w:rPr>
        <w:t>Thierry Cahierre</w:t>
      </w:r>
      <w:r w:rsidR="00E124D2" w:rsidRPr="00DF6436">
        <w:rPr>
          <w:rFonts w:ascii="Century Gothic" w:hAnsi="Century Gothic"/>
          <w:color w:val="000000" w:themeColor="text1"/>
          <w:sz w:val="18"/>
        </w:rPr>
        <w:t xml:space="preserve"> </w:t>
      </w:r>
      <w:r w:rsidRPr="00DF6436">
        <w:rPr>
          <w:rFonts w:ascii="Century Gothic" w:hAnsi="Century Gothic"/>
          <w:color w:val="000000" w:themeColor="text1"/>
          <w:sz w:val="18"/>
        </w:rPr>
        <w:t>prend de nouvelles fonctions</w:t>
      </w:r>
      <w:r w:rsidR="001F7C97" w:rsidRPr="00DF6436">
        <w:rPr>
          <w:rFonts w:ascii="Century Gothic" w:hAnsi="Century Gothic"/>
          <w:color w:val="000000" w:themeColor="text1"/>
          <w:sz w:val="18"/>
        </w:rPr>
        <w:t xml:space="preserve"> a</w:t>
      </w:r>
      <w:r w:rsidRPr="00DF6436">
        <w:rPr>
          <w:rFonts w:ascii="Century Gothic" w:hAnsi="Century Gothic"/>
          <w:color w:val="000000" w:themeColor="text1"/>
          <w:sz w:val="18"/>
        </w:rPr>
        <w:t>u sein d</w:t>
      </w:r>
      <w:r w:rsidR="00360F4C" w:rsidRPr="00DF6436">
        <w:rPr>
          <w:rFonts w:ascii="Century Gothic" w:hAnsi="Century Gothic"/>
          <w:color w:val="000000" w:themeColor="text1"/>
          <w:sz w:val="18"/>
        </w:rPr>
        <w:t xml:space="preserve">e </w:t>
      </w:r>
      <w:proofErr w:type="spellStart"/>
      <w:r w:rsidR="00360F4C" w:rsidRPr="00DF6436">
        <w:rPr>
          <w:rFonts w:ascii="Century Gothic" w:hAnsi="Century Gothic"/>
          <w:color w:val="000000" w:themeColor="text1"/>
          <w:sz w:val="18"/>
        </w:rPr>
        <w:t>Redevco</w:t>
      </w:r>
      <w:proofErr w:type="spellEnd"/>
      <w:r w:rsidR="00876912" w:rsidRPr="00DF6436">
        <w:rPr>
          <w:rFonts w:ascii="Century Gothic" w:hAnsi="Century Gothic"/>
          <w:color w:val="000000" w:themeColor="text1"/>
          <w:sz w:val="18"/>
        </w:rPr>
        <w:t xml:space="preserve"> en devenant</w:t>
      </w:r>
      <w:r w:rsidR="00E124D2" w:rsidRPr="00DF6436">
        <w:rPr>
          <w:rFonts w:ascii="Century Gothic" w:hAnsi="Century Gothic"/>
          <w:color w:val="000000" w:themeColor="text1"/>
          <w:sz w:val="18"/>
        </w:rPr>
        <w:t xml:space="preserve"> </w:t>
      </w:r>
      <w:r w:rsidRPr="00DF6436">
        <w:rPr>
          <w:rFonts w:ascii="Century Gothic" w:hAnsi="Century Gothic"/>
          <w:b/>
          <w:bCs/>
          <w:color w:val="000000" w:themeColor="text1"/>
          <w:sz w:val="18"/>
        </w:rPr>
        <w:t>Co</w:t>
      </w:r>
      <w:r w:rsidR="000D761E" w:rsidRPr="00DF6436">
        <w:rPr>
          <w:rFonts w:ascii="Century Gothic" w:hAnsi="Century Gothic"/>
          <w:b/>
          <w:bCs/>
          <w:color w:val="000000" w:themeColor="text1"/>
          <w:sz w:val="18"/>
        </w:rPr>
        <w:t>-</w:t>
      </w:r>
      <w:proofErr w:type="spellStart"/>
      <w:r w:rsidR="000D761E" w:rsidRPr="00DF6436">
        <w:rPr>
          <w:rFonts w:ascii="Century Gothic" w:hAnsi="Century Gothic"/>
          <w:b/>
          <w:bCs/>
          <w:color w:val="000000" w:themeColor="text1"/>
          <w:sz w:val="18"/>
        </w:rPr>
        <w:t>head</w:t>
      </w:r>
      <w:proofErr w:type="spellEnd"/>
      <w:r w:rsidR="000D761E" w:rsidRPr="00DF6436">
        <w:rPr>
          <w:rFonts w:ascii="Century Gothic" w:hAnsi="Century Gothic"/>
          <w:b/>
          <w:bCs/>
          <w:color w:val="000000" w:themeColor="text1"/>
          <w:sz w:val="18"/>
        </w:rPr>
        <w:t xml:space="preserve"> </w:t>
      </w:r>
      <w:r w:rsidRPr="00DF6436">
        <w:rPr>
          <w:rFonts w:ascii="Century Gothic" w:hAnsi="Century Gothic"/>
          <w:b/>
          <w:bCs/>
          <w:color w:val="000000" w:themeColor="text1"/>
          <w:sz w:val="18"/>
        </w:rPr>
        <w:t xml:space="preserve">Client &amp; </w:t>
      </w:r>
      <w:proofErr w:type="spellStart"/>
      <w:r w:rsidRPr="00DF6436">
        <w:rPr>
          <w:rFonts w:ascii="Century Gothic" w:hAnsi="Century Gothic"/>
          <w:b/>
          <w:bCs/>
          <w:color w:val="000000" w:themeColor="text1"/>
          <w:sz w:val="18"/>
        </w:rPr>
        <w:t>Fund</w:t>
      </w:r>
      <w:proofErr w:type="spellEnd"/>
      <w:r w:rsidRPr="00DF6436">
        <w:rPr>
          <w:rFonts w:ascii="Century Gothic" w:hAnsi="Century Gothic"/>
          <w:b/>
          <w:bCs/>
          <w:color w:val="000000" w:themeColor="text1"/>
          <w:sz w:val="18"/>
        </w:rPr>
        <w:t xml:space="preserve"> Management</w:t>
      </w:r>
      <w:r w:rsidR="009D4C35" w:rsidRPr="00DF6436">
        <w:rPr>
          <w:rFonts w:ascii="Century Gothic" w:hAnsi="Century Gothic"/>
          <w:b/>
          <w:bCs/>
          <w:color w:val="000000" w:themeColor="text1"/>
          <w:sz w:val="18"/>
        </w:rPr>
        <w:t xml:space="preserve"> et membre du Management Team du groupe Redevco,</w:t>
      </w:r>
      <w:r w:rsidR="009D4C35" w:rsidRPr="00DF6436">
        <w:rPr>
          <w:rFonts w:ascii="Century Gothic" w:hAnsi="Century Gothic"/>
          <w:color w:val="000000" w:themeColor="text1"/>
          <w:sz w:val="18"/>
        </w:rPr>
        <w:t xml:space="preserve"> re</w:t>
      </w:r>
      <w:r w:rsidR="00360F4C" w:rsidRPr="00DF6436">
        <w:rPr>
          <w:rFonts w:ascii="Century Gothic" w:hAnsi="Century Gothic"/>
          <w:color w:val="000000" w:themeColor="text1"/>
          <w:sz w:val="18"/>
        </w:rPr>
        <w:t xml:space="preserve">portant à Andrew </w:t>
      </w:r>
      <w:proofErr w:type="spellStart"/>
      <w:r w:rsidR="00360F4C" w:rsidRPr="00DF6436">
        <w:rPr>
          <w:rFonts w:ascii="Century Gothic" w:hAnsi="Century Gothic"/>
          <w:color w:val="000000" w:themeColor="text1"/>
          <w:sz w:val="18"/>
        </w:rPr>
        <w:t>Vaugan</w:t>
      </w:r>
      <w:proofErr w:type="spellEnd"/>
      <w:r w:rsidR="00360F4C" w:rsidRPr="00DF6436">
        <w:rPr>
          <w:rFonts w:ascii="Century Gothic" w:hAnsi="Century Gothic"/>
          <w:color w:val="000000" w:themeColor="text1"/>
          <w:sz w:val="18"/>
        </w:rPr>
        <w:t xml:space="preserve">, </w:t>
      </w:r>
      <w:r w:rsidR="000D761E" w:rsidRPr="00DF6436">
        <w:rPr>
          <w:rFonts w:ascii="Century Gothic" w:hAnsi="Century Gothic"/>
          <w:color w:val="000000" w:themeColor="text1"/>
          <w:sz w:val="18"/>
        </w:rPr>
        <w:t>CEO d</w:t>
      </w:r>
      <w:r w:rsidR="00360F4C" w:rsidRPr="00DF6436">
        <w:rPr>
          <w:rFonts w:ascii="Century Gothic" w:hAnsi="Century Gothic"/>
          <w:color w:val="000000" w:themeColor="text1"/>
          <w:sz w:val="18"/>
        </w:rPr>
        <w:t xml:space="preserve">u </w:t>
      </w:r>
      <w:r w:rsidR="00C6469D" w:rsidRPr="00DF6436">
        <w:rPr>
          <w:rFonts w:ascii="Century Gothic" w:hAnsi="Century Gothic"/>
          <w:color w:val="000000" w:themeColor="text1"/>
          <w:sz w:val="18"/>
        </w:rPr>
        <w:t>g</w:t>
      </w:r>
      <w:r w:rsidR="00360F4C" w:rsidRPr="00DF6436">
        <w:rPr>
          <w:rFonts w:ascii="Century Gothic" w:hAnsi="Century Gothic"/>
          <w:color w:val="000000" w:themeColor="text1"/>
          <w:sz w:val="18"/>
        </w:rPr>
        <w:t>roupe et succédant à Marrit Laning qui occupe</w:t>
      </w:r>
      <w:r w:rsidR="0017646A" w:rsidRPr="00DF6436">
        <w:rPr>
          <w:rFonts w:ascii="Century Gothic" w:hAnsi="Century Gothic"/>
          <w:color w:val="000000" w:themeColor="text1"/>
          <w:sz w:val="18"/>
        </w:rPr>
        <w:t>ra</w:t>
      </w:r>
      <w:r w:rsidR="00360F4C" w:rsidRPr="00DF6436">
        <w:rPr>
          <w:rFonts w:ascii="Century Gothic" w:hAnsi="Century Gothic"/>
          <w:color w:val="000000" w:themeColor="text1"/>
          <w:sz w:val="18"/>
        </w:rPr>
        <w:t xml:space="preserve"> désormais le poste de Directrice </w:t>
      </w:r>
      <w:proofErr w:type="spellStart"/>
      <w:r w:rsidR="00360F4C" w:rsidRPr="00DF6436">
        <w:rPr>
          <w:rFonts w:ascii="Century Gothic" w:hAnsi="Century Gothic"/>
          <w:color w:val="000000" w:themeColor="text1"/>
          <w:sz w:val="18"/>
        </w:rPr>
        <w:t>Strategy</w:t>
      </w:r>
      <w:proofErr w:type="spellEnd"/>
      <w:r w:rsidR="00360F4C" w:rsidRPr="00DF6436">
        <w:rPr>
          <w:rFonts w:ascii="Century Gothic" w:hAnsi="Century Gothic"/>
          <w:color w:val="000000" w:themeColor="text1"/>
          <w:sz w:val="18"/>
        </w:rPr>
        <w:t xml:space="preserve"> &amp; Innovation.</w:t>
      </w:r>
    </w:p>
    <w:p w14:paraId="5A264186" w14:textId="08AC9C15" w:rsidR="00CA19AA" w:rsidRPr="00DF6436" w:rsidRDefault="00CA19AA" w:rsidP="00965789">
      <w:pPr>
        <w:rPr>
          <w:rFonts w:ascii="Century Gothic" w:hAnsi="Century Gothic"/>
          <w:color w:val="000000" w:themeColor="text1"/>
          <w:sz w:val="18"/>
        </w:rPr>
      </w:pPr>
    </w:p>
    <w:p w14:paraId="2281F861" w14:textId="2CF7C476" w:rsidR="004975A9" w:rsidRPr="00A312A3" w:rsidRDefault="00CA19AA" w:rsidP="00876912">
      <w:pPr>
        <w:jc w:val="both"/>
        <w:rPr>
          <w:rFonts w:ascii="Century Gothic" w:hAnsi="Century Gothic"/>
          <w:color w:val="000000" w:themeColor="text1"/>
          <w:sz w:val="18"/>
        </w:rPr>
      </w:pPr>
      <w:r w:rsidRPr="00DF6436">
        <w:rPr>
          <w:rFonts w:ascii="Century Gothic" w:hAnsi="Century Gothic"/>
          <w:color w:val="000000" w:themeColor="text1"/>
          <w:sz w:val="18"/>
        </w:rPr>
        <w:t xml:space="preserve">Dans </w:t>
      </w:r>
      <w:r w:rsidR="001F7C97" w:rsidRPr="00DF6436">
        <w:rPr>
          <w:rFonts w:ascii="Century Gothic" w:hAnsi="Century Gothic"/>
          <w:color w:val="000000" w:themeColor="text1"/>
          <w:sz w:val="18"/>
        </w:rPr>
        <w:t>ses nouvelles fonctions</w:t>
      </w:r>
      <w:r w:rsidRPr="00DF6436">
        <w:rPr>
          <w:rFonts w:ascii="Century Gothic" w:hAnsi="Century Gothic"/>
          <w:color w:val="000000" w:themeColor="text1"/>
          <w:sz w:val="18"/>
        </w:rPr>
        <w:t xml:space="preserve">, Thierry </w:t>
      </w:r>
      <w:proofErr w:type="spellStart"/>
      <w:r w:rsidRPr="00DF6436">
        <w:rPr>
          <w:rFonts w:ascii="Century Gothic" w:hAnsi="Century Gothic"/>
          <w:color w:val="000000" w:themeColor="text1"/>
          <w:sz w:val="18"/>
        </w:rPr>
        <w:t>Cahierre</w:t>
      </w:r>
      <w:proofErr w:type="spellEnd"/>
      <w:r w:rsidRPr="00DF6436">
        <w:rPr>
          <w:rFonts w:ascii="Century Gothic" w:hAnsi="Century Gothic"/>
          <w:color w:val="000000" w:themeColor="text1"/>
          <w:sz w:val="18"/>
        </w:rPr>
        <w:t xml:space="preserve"> d</w:t>
      </w:r>
      <w:r w:rsidR="001F7C97" w:rsidRPr="00DF6436">
        <w:rPr>
          <w:rFonts w:ascii="Century Gothic" w:hAnsi="Century Gothic"/>
          <w:color w:val="000000" w:themeColor="text1"/>
          <w:sz w:val="18"/>
        </w:rPr>
        <w:t xml:space="preserve">evient ainsi </w:t>
      </w:r>
      <w:proofErr w:type="spellStart"/>
      <w:r w:rsidR="001F7C97" w:rsidRPr="00DF6436">
        <w:rPr>
          <w:rFonts w:ascii="Century Gothic" w:hAnsi="Century Gothic"/>
          <w:color w:val="000000" w:themeColor="text1"/>
          <w:sz w:val="18"/>
        </w:rPr>
        <w:t>Fund</w:t>
      </w:r>
      <w:proofErr w:type="spellEnd"/>
      <w:r w:rsidR="001F7C97" w:rsidRPr="00DF6436">
        <w:rPr>
          <w:rFonts w:ascii="Century Gothic" w:hAnsi="Century Gothic"/>
          <w:color w:val="000000" w:themeColor="text1"/>
          <w:sz w:val="18"/>
        </w:rPr>
        <w:t xml:space="preserve"> </w:t>
      </w:r>
      <w:proofErr w:type="spellStart"/>
      <w:r w:rsidR="001F7C97" w:rsidRPr="00DF6436">
        <w:rPr>
          <w:rFonts w:ascii="Century Gothic" w:hAnsi="Century Gothic"/>
          <w:color w:val="000000" w:themeColor="text1"/>
          <w:sz w:val="18"/>
        </w:rPr>
        <w:t>Director</w:t>
      </w:r>
      <w:proofErr w:type="spellEnd"/>
      <w:r w:rsidR="001F7C97" w:rsidRPr="00DF6436">
        <w:rPr>
          <w:rFonts w:ascii="Century Gothic" w:hAnsi="Century Gothic"/>
          <w:color w:val="000000" w:themeColor="text1"/>
          <w:sz w:val="18"/>
        </w:rPr>
        <w:t xml:space="preserve"> en charge des portefeuilles de l’un des plus grands comptes de Redevco</w:t>
      </w:r>
      <w:r w:rsidRPr="00DF6436">
        <w:rPr>
          <w:rFonts w:ascii="Century Gothic" w:hAnsi="Century Gothic"/>
          <w:color w:val="000000" w:themeColor="text1"/>
          <w:sz w:val="18"/>
        </w:rPr>
        <w:t>, représentant 4,9 milliards d'euros d’actifs sur les 6</w:t>
      </w:r>
      <w:r w:rsidRPr="00A312A3">
        <w:rPr>
          <w:rFonts w:ascii="Century Gothic" w:hAnsi="Century Gothic"/>
          <w:color w:val="000000" w:themeColor="text1"/>
          <w:sz w:val="18"/>
        </w:rPr>
        <w:t xml:space="preserve">,7 milliards </w:t>
      </w:r>
      <w:r w:rsidRPr="005C6A01">
        <w:rPr>
          <w:rFonts w:ascii="Century Gothic" w:hAnsi="Century Gothic"/>
          <w:color w:val="000000" w:themeColor="text1"/>
          <w:sz w:val="18"/>
        </w:rPr>
        <w:t>d'euros</w:t>
      </w:r>
      <w:r w:rsidR="00AA5C77" w:rsidRPr="005C6A01">
        <w:rPr>
          <w:rFonts w:ascii="Century Gothic" w:hAnsi="Century Gothic"/>
          <w:color w:val="000000" w:themeColor="text1"/>
          <w:sz w:val="18"/>
        </w:rPr>
        <w:t xml:space="preserve"> d’actifs gérés par le groupe.</w:t>
      </w:r>
    </w:p>
    <w:p w14:paraId="19BC403A" w14:textId="65F8B8ED" w:rsidR="004975A9" w:rsidRPr="005C6A01" w:rsidRDefault="004975A9" w:rsidP="00876912">
      <w:pPr>
        <w:jc w:val="both"/>
        <w:rPr>
          <w:rFonts w:ascii="Century Gothic" w:hAnsi="Century Gothic" w:cs="Helvetica Neue"/>
          <w:color w:val="000000" w:themeColor="text1"/>
          <w:sz w:val="18"/>
          <w:szCs w:val="18"/>
          <w:lang w:eastAsia="en-US"/>
        </w:rPr>
      </w:pPr>
    </w:p>
    <w:p w14:paraId="5A0FB7A1" w14:textId="385F4345" w:rsidR="009C15B3" w:rsidRPr="005C6A01" w:rsidRDefault="001C71F5" w:rsidP="004975A9">
      <w:pPr>
        <w:jc w:val="both"/>
        <w:rPr>
          <w:rFonts w:ascii="Century Gothic" w:hAnsi="Century Gothic"/>
          <w:color w:val="000000" w:themeColor="text1"/>
          <w:sz w:val="18"/>
        </w:rPr>
      </w:pPr>
      <w:r w:rsidRPr="005C6A01">
        <w:rPr>
          <w:rFonts w:ascii="Century Gothic" w:hAnsi="Century Gothic" w:cs="Helvetica Neue"/>
          <w:color w:val="000000" w:themeColor="text1"/>
          <w:sz w:val="18"/>
          <w:szCs w:val="18"/>
          <w:lang w:eastAsia="en-US"/>
        </w:rPr>
        <w:t xml:space="preserve">Soulignons que </w:t>
      </w:r>
      <w:r w:rsidR="004975A9" w:rsidRPr="005C6A01">
        <w:rPr>
          <w:rFonts w:ascii="Century Gothic" w:hAnsi="Century Gothic" w:cs="Helvetica Neue"/>
          <w:color w:val="000000" w:themeColor="text1"/>
          <w:sz w:val="18"/>
          <w:szCs w:val="18"/>
          <w:lang w:eastAsia="en-US"/>
        </w:rPr>
        <w:t xml:space="preserve">Thierry </w:t>
      </w:r>
      <w:proofErr w:type="spellStart"/>
      <w:r w:rsidR="000668D0" w:rsidRPr="005C6A01">
        <w:rPr>
          <w:rFonts w:ascii="Century Gothic" w:hAnsi="Century Gothic" w:cs="Helvetica Neue"/>
          <w:color w:val="000000" w:themeColor="text1"/>
          <w:sz w:val="18"/>
          <w:szCs w:val="18"/>
          <w:lang w:eastAsia="en-US"/>
        </w:rPr>
        <w:t>Cahierre</w:t>
      </w:r>
      <w:proofErr w:type="spellEnd"/>
      <w:r w:rsidR="000668D0" w:rsidRPr="005C6A01">
        <w:rPr>
          <w:rFonts w:ascii="Century Gothic" w:hAnsi="Century Gothic" w:cs="Helvetica Neue"/>
          <w:color w:val="000000" w:themeColor="text1"/>
          <w:sz w:val="18"/>
          <w:szCs w:val="18"/>
          <w:lang w:eastAsia="en-US"/>
        </w:rPr>
        <w:t xml:space="preserve"> </w:t>
      </w:r>
      <w:r w:rsidR="00F12F59" w:rsidRPr="005C6A01">
        <w:rPr>
          <w:rFonts w:ascii="Century Gothic" w:hAnsi="Century Gothic" w:cs="Helvetica Neue"/>
          <w:color w:val="000000" w:themeColor="text1"/>
          <w:sz w:val="18"/>
          <w:szCs w:val="18"/>
          <w:lang w:eastAsia="en-US"/>
        </w:rPr>
        <w:t>conserve sa mission de</w:t>
      </w:r>
      <w:r w:rsidRPr="005C6A01">
        <w:rPr>
          <w:rFonts w:ascii="Century Gothic" w:hAnsi="Century Gothic" w:cs="Helvetica Neue"/>
          <w:color w:val="000000" w:themeColor="text1"/>
          <w:sz w:val="18"/>
          <w:szCs w:val="18"/>
          <w:lang w:eastAsia="en-US"/>
        </w:rPr>
        <w:t xml:space="preserve"> Head of Global </w:t>
      </w:r>
      <w:proofErr w:type="spellStart"/>
      <w:r w:rsidRPr="005C6A01">
        <w:rPr>
          <w:rFonts w:ascii="Century Gothic" w:hAnsi="Century Gothic" w:cs="Helvetica Neue"/>
          <w:color w:val="000000" w:themeColor="text1"/>
          <w:sz w:val="18"/>
          <w:szCs w:val="18"/>
          <w:lang w:eastAsia="en-US"/>
        </w:rPr>
        <w:t>Asset</w:t>
      </w:r>
      <w:proofErr w:type="spellEnd"/>
      <w:r w:rsidRPr="005C6A01">
        <w:rPr>
          <w:rFonts w:ascii="Century Gothic" w:hAnsi="Century Gothic" w:cs="Helvetica Neue"/>
          <w:color w:val="000000" w:themeColor="text1"/>
          <w:sz w:val="18"/>
          <w:szCs w:val="18"/>
          <w:lang w:eastAsia="en-US"/>
        </w:rPr>
        <w:t xml:space="preserve"> &amp; </w:t>
      </w:r>
      <w:proofErr w:type="spellStart"/>
      <w:r w:rsidRPr="005C6A01">
        <w:rPr>
          <w:rFonts w:ascii="Century Gothic" w:hAnsi="Century Gothic" w:cs="Helvetica Neue"/>
          <w:color w:val="000000" w:themeColor="text1"/>
          <w:sz w:val="18"/>
          <w:szCs w:val="18"/>
          <w:lang w:eastAsia="en-US"/>
        </w:rPr>
        <w:t>Development</w:t>
      </w:r>
      <w:proofErr w:type="spellEnd"/>
      <w:r w:rsidRPr="005C6A01">
        <w:rPr>
          <w:rFonts w:ascii="Century Gothic" w:hAnsi="Century Gothic" w:cs="Helvetica Neue"/>
          <w:color w:val="000000" w:themeColor="text1"/>
          <w:sz w:val="18"/>
          <w:szCs w:val="18"/>
          <w:lang w:eastAsia="en-US"/>
        </w:rPr>
        <w:t xml:space="preserve"> Management</w:t>
      </w:r>
      <w:r w:rsidR="00A312A3" w:rsidRPr="005C6A01">
        <w:rPr>
          <w:rFonts w:ascii="Century Gothic" w:hAnsi="Century Gothic" w:cs="Helvetica Neue"/>
          <w:color w:val="000000" w:themeColor="text1"/>
          <w:sz w:val="18"/>
          <w:szCs w:val="18"/>
          <w:lang w:eastAsia="en-US"/>
        </w:rPr>
        <w:t xml:space="preserve"> et</w:t>
      </w:r>
      <w:r w:rsidR="00F12F59" w:rsidRPr="005C6A01">
        <w:rPr>
          <w:rFonts w:ascii="Century Gothic" w:hAnsi="Century Gothic" w:cs="Helvetica Neue"/>
          <w:color w:val="000000" w:themeColor="text1"/>
          <w:sz w:val="18"/>
          <w:szCs w:val="18"/>
          <w:lang w:eastAsia="en-US"/>
        </w:rPr>
        <w:t xml:space="preserve"> continuera </w:t>
      </w:r>
      <w:r w:rsidR="00A312A3" w:rsidRPr="005C6A01">
        <w:rPr>
          <w:rFonts w:ascii="Century Gothic" w:hAnsi="Century Gothic" w:cs="Helvetica Neue"/>
          <w:color w:val="000000" w:themeColor="text1"/>
          <w:sz w:val="18"/>
          <w:szCs w:val="18"/>
          <w:lang w:eastAsia="en-US"/>
        </w:rPr>
        <w:t xml:space="preserve">à participer activement à l’amélioration des centres urbains </w:t>
      </w:r>
      <w:r w:rsidR="000668D0" w:rsidRPr="005C6A01">
        <w:rPr>
          <w:rFonts w:ascii="Century Gothic" w:hAnsi="Century Gothic" w:cs="Helvetica Neue"/>
          <w:color w:val="000000" w:themeColor="text1"/>
          <w:sz w:val="18"/>
          <w:szCs w:val="18"/>
          <w:lang w:eastAsia="en-US"/>
        </w:rPr>
        <w:t xml:space="preserve">ainsi </w:t>
      </w:r>
      <w:r w:rsidR="00F12F59" w:rsidRPr="005C6A01">
        <w:rPr>
          <w:rFonts w:ascii="Century Gothic" w:hAnsi="Century Gothic" w:cs="Helvetica Neue"/>
          <w:color w:val="000000" w:themeColor="text1"/>
          <w:sz w:val="18"/>
          <w:szCs w:val="18"/>
          <w:lang w:eastAsia="en-US"/>
        </w:rPr>
        <w:t>qu’à</w:t>
      </w:r>
      <w:r w:rsidR="00A312A3" w:rsidRPr="005C6A01">
        <w:rPr>
          <w:rFonts w:ascii="Century Gothic" w:hAnsi="Century Gothic" w:cs="Helvetica Neue"/>
          <w:color w:val="000000" w:themeColor="text1"/>
          <w:sz w:val="18"/>
          <w:szCs w:val="18"/>
          <w:lang w:eastAsia="en-US"/>
        </w:rPr>
        <w:t xml:space="preserve"> la création de lieux de vie « vibrants » et durables, tout en optimisant la valorisation des actifs existants. De plus, </w:t>
      </w:r>
      <w:r w:rsidRPr="005C6A01">
        <w:rPr>
          <w:rFonts w:ascii="Century Gothic" w:hAnsi="Century Gothic" w:cs="Helvetica Neue"/>
          <w:color w:val="000000" w:themeColor="text1"/>
          <w:sz w:val="18"/>
          <w:szCs w:val="18"/>
          <w:lang w:eastAsia="en-US"/>
        </w:rPr>
        <w:t>étant basé à Paris</w:t>
      </w:r>
      <w:r w:rsidR="00A312A3" w:rsidRPr="005C6A01">
        <w:rPr>
          <w:rFonts w:ascii="Century Gothic" w:hAnsi="Century Gothic" w:cs="Helvetica Neue"/>
          <w:color w:val="000000" w:themeColor="text1"/>
          <w:sz w:val="18"/>
          <w:szCs w:val="18"/>
          <w:lang w:eastAsia="en-US"/>
        </w:rPr>
        <w:t>,</w:t>
      </w:r>
      <w:r w:rsidRPr="005C6A01">
        <w:rPr>
          <w:rFonts w:ascii="Century Gothic" w:hAnsi="Century Gothic" w:cs="Helvetica Neue"/>
          <w:color w:val="000000" w:themeColor="text1"/>
          <w:sz w:val="18"/>
          <w:szCs w:val="18"/>
          <w:lang w:eastAsia="en-US"/>
        </w:rPr>
        <w:t xml:space="preserve"> il </w:t>
      </w:r>
      <w:r w:rsidR="004975A9" w:rsidRPr="005C6A01">
        <w:rPr>
          <w:rFonts w:ascii="Century Gothic" w:hAnsi="Century Gothic" w:cs="Helvetica Neue"/>
          <w:color w:val="000000" w:themeColor="text1"/>
          <w:sz w:val="18"/>
          <w:szCs w:val="18"/>
          <w:lang w:eastAsia="en-US"/>
        </w:rPr>
        <w:t xml:space="preserve">conserve </w:t>
      </w:r>
      <w:r w:rsidR="00F12F59" w:rsidRPr="005C6A01">
        <w:rPr>
          <w:rFonts w:ascii="Century Gothic" w:hAnsi="Century Gothic" w:cs="Helvetica Neue"/>
          <w:color w:val="000000" w:themeColor="text1"/>
          <w:sz w:val="18"/>
          <w:szCs w:val="18"/>
          <w:lang w:eastAsia="en-US"/>
        </w:rPr>
        <w:t xml:space="preserve">également </w:t>
      </w:r>
      <w:r w:rsidR="004975A9" w:rsidRPr="005C6A01">
        <w:rPr>
          <w:rFonts w:ascii="Century Gothic" w:hAnsi="Century Gothic" w:cs="Helvetica Neue"/>
          <w:color w:val="000000" w:themeColor="text1"/>
          <w:sz w:val="18"/>
          <w:szCs w:val="18"/>
          <w:lang w:eastAsia="en-US"/>
        </w:rPr>
        <w:t xml:space="preserve">son rôle de Président </w:t>
      </w:r>
      <w:r w:rsidR="00467C41" w:rsidRPr="005C6A01">
        <w:rPr>
          <w:rFonts w:ascii="Century Gothic" w:hAnsi="Century Gothic" w:cs="Helvetica Neue"/>
          <w:color w:val="000000" w:themeColor="text1"/>
          <w:sz w:val="18"/>
          <w:szCs w:val="18"/>
          <w:lang w:eastAsia="en-US"/>
        </w:rPr>
        <w:t xml:space="preserve">pour </w:t>
      </w:r>
      <w:proofErr w:type="spellStart"/>
      <w:r w:rsidR="004975A9" w:rsidRPr="005C6A01">
        <w:rPr>
          <w:rFonts w:ascii="Century Gothic" w:hAnsi="Century Gothic" w:cs="Helvetica Neue"/>
          <w:color w:val="000000" w:themeColor="text1"/>
          <w:sz w:val="18"/>
          <w:szCs w:val="18"/>
          <w:lang w:eastAsia="en-US"/>
        </w:rPr>
        <w:t>Redevco</w:t>
      </w:r>
      <w:proofErr w:type="spellEnd"/>
      <w:r w:rsidR="004975A9" w:rsidRPr="005C6A01">
        <w:rPr>
          <w:rFonts w:ascii="Century Gothic" w:hAnsi="Century Gothic" w:cs="Helvetica Neue"/>
          <w:color w:val="000000" w:themeColor="text1"/>
          <w:sz w:val="18"/>
          <w:szCs w:val="18"/>
          <w:lang w:eastAsia="en-US"/>
        </w:rPr>
        <w:t xml:space="preserve"> France. </w:t>
      </w:r>
    </w:p>
    <w:p w14:paraId="66F42180" w14:textId="3EB60AF6" w:rsidR="00056340" w:rsidRPr="00DF6436" w:rsidRDefault="00056340" w:rsidP="00965789">
      <w:pPr>
        <w:rPr>
          <w:rFonts w:ascii="Century Gothic" w:hAnsi="Century Gothic" w:cs="Arial"/>
          <w:color w:val="000000" w:themeColor="text1"/>
          <w:sz w:val="18"/>
          <w:szCs w:val="18"/>
        </w:rPr>
      </w:pPr>
    </w:p>
    <w:p w14:paraId="68CF4293" w14:textId="78C5F224" w:rsidR="00056340" w:rsidRPr="00DF6436" w:rsidRDefault="00056340" w:rsidP="00876912">
      <w:pPr>
        <w:jc w:val="both"/>
        <w:rPr>
          <w:rFonts w:ascii="Century Gothic" w:hAnsi="Century Gothic"/>
          <w:color w:val="000000" w:themeColor="text1"/>
          <w:sz w:val="18"/>
        </w:rPr>
      </w:pPr>
      <w:bookmarkStart w:id="0" w:name="_Hlk90983214"/>
      <w:r w:rsidRPr="00DF6436">
        <w:rPr>
          <w:rFonts w:ascii="Century Gothic" w:hAnsi="Century Gothic"/>
          <w:b/>
          <w:bCs/>
          <w:color w:val="000000" w:themeColor="text1"/>
          <w:sz w:val="18"/>
        </w:rPr>
        <w:t>Andrew Vaughan, PDG de Redevco :</w:t>
      </w:r>
      <w:r w:rsidRPr="00DF6436">
        <w:rPr>
          <w:rFonts w:ascii="Century Gothic" w:hAnsi="Century Gothic"/>
          <w:color w:val="000000" w:themeColor="text1"/>
          <w:sz w:val="18"/>
        </w:rPr>
        <w:t xml:space="preserve"> « </w:t>
      </w:r>
      <w:r w:rsidRPr="00DF6436">
        <w:rPr>
          <w:rFonts w:ascii="Century Gothic" w:hAnsi="Century Gothic"/>
          <w:i/>
          <w:iCs/>
          <w:color w:val="000000" w:themeColor="text1"/>
          <w:sz w:val="18"/>
        </w:rPr>
        <w:t xml:space="preserve">Je suis </w:t>
      </w:r>
      <w:r w:rsidR="0017646A" w:rsidRPr="00DF6436">
        <w:rPr>
          <w:rFonts w:ascii="Century Gothic" w:hAnsi="Century Gothic"/>
          <w:i/>
          <w:iCs/>
          <w:color w:val="000000" w:themeColor="text1"/>
          <w:sz w:val="18"/>
        </w:rPr>
        <w:t xml:space="preserve">très </w:t>
      </w:r>
      <w:r w:rsidRPr="00DF6436">
        <w:rPr>
          <w:rFonts w:ascii="Century Gothic" w:hAnsi="Century Gothic"/>
          <w:i/>
          <w:iCs/>
          <w:color w:val="000000" w:themeColor="text1"/>
          <w:sz w:val="18"/>
        </w:rPr>
        <w:t xml:space="preserve">heureux </w:t>
      </w:r>
      <w:r w:rsidR="008542DA" w:rsidRPr="00DF6436">
        <w:rPr>
          <w:rFonts w:ascii="Century Gothic" w:hAnsi="Century Gothic"/>
          <w:i/>
          <w:iCs/>
          <w:color w:val="000000" w:themeColor="text1"/>
          <w:sz w:val="18"/>
        </w:rPr>
        <w:t>que</w:t>
      </w:r>
      <w:r w:rsidRPr="00DF6436">
        <w:rPr>
          <w:rFonts w:ascii="Century Gothic" w:hAnsi="Century Gothic"/>
          <w:i/>
          <w:iCs/>
          <w:color w:val="000000" w:themeColor="text1"/>
          <w:sz w:val="18"/>
        </w:rPr>
        <w:t xml:space="preserve"> Thierry </w:t>
      </w:r>
      <w:r w:rsidR="008542DA" w:rsidRPr="00DF6436">
        <w:rPr>
          <w:rFonts w:ascii="Century Gothic" w:hAnsi="Century Gothic"/>
          <w:i/>
          <w:iCs/>
          <w:color w:val="000000" w:themeColor="text1"/>
          <w:sz w:val="18"/>
        </w:rPr>
        <w:t>prenne le</w:t>
      </w:r>
      <w:r w:rsidRPr="00DF6436">
        <w:rPr>
          <w:rFonts w:ascii="Century Gothic" w:hAnsi="Century Gothic"/>
          <w:i/>
          <w:iCs/>
          <w:color w:val="000000" w:themeColor="text1"/>
          <w:sz w:val="18"/>
        </w:rPr>
        <w:t xml:space="preserve"> poste de Co</w:t>
      </w:r>
      <w:r w:rsidR="00413A99" w:rsidRPr="00DF6436">
        <w:rPr>
          <w:rFonts w:ascii="Century Gothic" w:hAnsi="Century Gothic"/>
          <w:i/>
          <w:iCs/>
          <w:color w:val="000000" w:themeColor="text1"/>
          <w:sz w:val="18"/>
        </w:rPr>
        <w:t>-</w:t>
      </w:r>
      <w:proofErr w:type="spellStart"/>
      <w:r w:rsidR="00413A99" w:rsidRPr="00DF6436">
        <w:rPr>
          <w:rFonts w:ascii="Century Gothic" w:hAnsi="Century Gothic"/>
          <w:i/>
          <w:iCs/>
          <w:color w:val="000000" w:themeColor="text1"/>
          <w:sz w:val="18"/>
        </w:rPr>
        <w:t>head</w:t>
      </w:r>
      <w:proofErr w:type="spellEnd"/>
      <w:r w:rsidRPr="00DF6436">
        <w:rPr>
          <w:rFonts w:ascii="Century Gothic" w:hAnsi="Century Gothic"/>
          <w:i/>
          <w:iCs/>
          <w:color w:val="000000" w:themeColor="text1"/>
          <w:sz w:val="18"/>
        </w:rPr>
        <w:t xml:space="preserve"> Client</w:t>
      </w:r>
      <w:r w:rsidR="006D0DB4" w:rsidRPr="00DF6436">
        <w:rPr>
          <w:rFonts w:ascii="Century Gothic" w:hAnsi="Century Gothic"/>
          <w:i/>
          <w:iCs/>
          <w:color w:val="000000" w:themeColor="text1"/>
          <w:sz w:val="18"/>
        </w:rPr>
        <w:t xml:space="preserve"> &amp;</w:t>
      </w:r>
      <w:r w:rsidRPr="00DF6436">
        <w:rPr>
          <w:rFonts w:ascii="Century Gothic" w:hAnsi="Century Gothic"/>
          <w:i/>
          <w:iCs/>
          <w:color w:val="000000" w:themeColor="text1"/>
          <w:sz w:val="18"/>
        </w:rPr>
        <w:t xml:space="preserve"> </w:t>
      </w:r>
      <w:proofErr w:type="spellStart"/>
      <w:r w:rsidRPr="00DF6436">
        <w:rPr>
          <w:rFonts w:ascii="Century Gothic" w:hAnsi="Century Gothic"/>
          <w:i/>
          <w:iCs/>
          <w:color w:val="000000" w:themeColor="text1"/>
          <w:sz w:val="18"/>
        </w:rPr>
        <w:t>Fund</w:t>
      </w:r>
      <w:proofErr w:type="spellEnd"/>
      <w:r w:rsidRPr="00DF6436">
        <w:rPr>
          <w:rFonts w:ascii="Century Gothic" w:hAnsi="Century Gothic"/>
          <w:i/>
          <w:iCs/>
          <w:color w:val="000000" w:themeColor="text1"/>
          <w:sz w:val="18"/>
        </w:rPr>
        <w:t xml:space="preserve"> Management</w:t>
      </w:r>
      <w:r w:rsidR="006D0DB4" w:rsidRPr="00DF6436">
        <w:rPr>
          <w:rFonts w:ascii="Century Gothic" w:hAnsi="Century Gothic"/>
          <w:i/>
          <w:iCs/>
          <w:color w:val="000000" w:themeColor="text1"/>
          <w:sz w:val="18"/>
        </w:rPr>
        <w:t xml:space="preserve">, </w:t>
      </w:r>
      <w:r w:rsidR="008542DA" w:rsidRPr="00DF6436">
        <w:rPr>
          <w:rFonts w:ascii="Century Gothic" w:hAnsi="Century Gothic"/>
          <w:i/>
          <w:iCs/>
          <w:color w:val="000000" w:themeColor="text1"/>
          <w:sz w:val="18"/>
        </w:rPr>
        <w:t xml:space="preserve">tout en continuant </w:t>
      </w:r>
      <w:r w:rsidRPr="00DF6436">
        <w:rPr>
          <w:rFonts w:ascii="Century Gothic" w:hAnsi="Century Gothic"/>
          <w:i/>
          <w:iCs/>
          <w:color w:val="000000" w:themeColor="text1"/>
          <w:sz w:val="18"/>
        </w:rPr>
        <w:t xml:space="preserve">à </w:t>
      </w:r>
      <w:r w:rsidR="00413A99" w:rsidRPr="00DF6436">
        <w:rPr>
          <w:rFonts w:ascii="Century Gothic" w:hAnsi="Century Gothic"/>
          <w:i/>
          <w:iCs/>
          <w:color w:val="000000" w:themeColor="text1"/>
          <w:sz w:val="18"/>
        </w:rPr>
        <w:t xml:space="preserve">assurer la direction </w:t>
      </w:r>
      <w:r w:rsidR="00240951" w:rsidRPr="00DF6436">
        <w:rPr>
          <w:rFonts w:ascii="Century Gothic" w:hAnsi="Century Gothic"/>
          <w:i/>
          <w:iCs/>
          <w:color w:val="000000" w:themeColor="text1"/>
          <w:sz w:val="18"/>
        </w:rPr>
        <w:t xml:space="preserve">internationale </w:t>
      </w:r>
      <w:r w:rsidR="00413A99" w:rsidRPr="00DF6436">
        <w:rPr>
          <w:rFonts w:ascii="Century Gothic" w:hAnsi="Century Gothic"/>
          <w:i/>
          <w:iCs/>
          <w:color w:val="000000" w:themeColor="text1"/>
          <w:sz w:val="18"/>
        </w:rPr>
        <w:t xml:space="preserve">Global </w:t>
      </w:r>
      <w:proofErr w:type="spellStart"/>
      <w:r w:rsidRPr="00DF6436">
        <w:rPr>
          <w:rFonts w:ascii="Century Gothic" w:hAnsi="Century Gothic"/>
          <w:i/>
          <w:iCs/>
          <w:color w:val="000000" w:themeColor="text1"/>
          <w:sz w:val="18"/>
        </w:rPr>
        <w:t>Asset</w:t>
      </w:r>
      <w:proofErr w:type="spellEnd"/>
      <w:r w:rsidRPr="00DF6436">
        <w:rPr>
          <w:rFonts w:ascii="Century Gothic" w:hAnsi="Century Gothic"/>
          <w:i/>
          <w:iCs/>
          <w:color w:val="000000" w:themeColor="text1"/>
          <w:sz w:val="18"/>
        </w:rPr>
        <w:t xml:space="preserve"> and </w:t>
      </w:r>
      <w:proofErr w:type="spellStart"/>
      <w:r w:rsidRPr="00DF6436">
        <w:rPr>
          <w:rFonts w:ascii="Century Gothic" w:hAnsi="Century Gothic"/>
          <w:i/>
          <w:iCs/>
          <w:color w:val="000000" w:themeColor="text1"/>
          <w:sz w:val="18"/>
        </w:rPr>
        <w:t>Development</w:t>
      </w:r>
      <w:proofErr w:type="spellEnd"/>
      <w:r w:rsidR="00240951" w:rsidRPr="00DF6436">
        <w:rPr>
          <w:rFonts w:ascii="Century Gothic" w:hAnsi="Century Gothic"/>
          <w:i/>
          <w:iCs/>
          <w:color w:val="000000" w:themeColor="text1"/>
          <w:sz w:val="18"/>
        </w:rPr>
        <w:t xml:space="preserve"> de notre groupe</w:t>
      </w:r>
      <w:r w:rsidRPr="00DF6436">
        <w:rPr>
          <w:rFonts w:ascii="Century Gothic" w:hAnsi="Century Gothic"/>
          <w:i/>
          <w:iCs/>
          <w:color w:val="000000" w:themeColor="text1"/>
          <w:sz w:val="18"/>
        </w:rPr>
        <w:t xml:space="preserve">. </w:t>
      </w:r>
      <w:r w:rsidR="0017646A" w:rsidRPr="00DF6436">
        <w:rPr>
          <w:rFonts w:ascii="Century Gothic" w:hAnsi="Century Gothic"/>
          <w:i/>
          <w:iCs/>
          <w:color w:val="000000" w:themeColor="text1"/>
          <w:sz w:val="18"/>
        </w:rPr>
        <w:t xml:space="preserve">Ayant </w:t>
      </w:r>
      <w:r w:rsidR="009B7F84" w:rsidRPr="00DF6436">
        <w:rPr>
          <w:rFonts w:ascii="Century Gothic" w:hAnsi="Century Gothic"/>
          <w:i/>
          <w:iCs/>
          <w:color w:val="000000" w:themeColor="text1"/>
          <w:sz w:val="18"/>
        </w:rPr>
        <w:t>o</w:t>
      </w:r>
      <w:r w:rsidR="0017646A" w:rsidRPr="00DF6436">
        <w:rPr>
          <w:rFonts w:ascii="Century Gothic" w:hAnsi="Century Gothic"/>
          <w:i/>
          <w:iCs/>
          <w:color w:val="000000" w:themeColor="text1"/>
          <w:sz w:val="18"/>
        </w:rPr>
        <w:t xml:space="preserve">ccupé le poste de </w:t>
      </w:r>
      <w:proofErr w:type="spellStart"/>
      <w:r w:rsidR="009B7F84" w:rsidRPr="00DF6436">
        <w:rPr>
          <w:rFonts w:ascii="Century Gothic" w:hAnsi="Century Gothic"/>
          <w:i/>
          <w:iCs/>
          <w:color w:val="000000" w:themeColor="text1"/>
          <w:sz w:val="18"/>
        </w:rPr>
        <w:t>Managing</w:t>
      </w:r>
      <w:proofErr w:type="spellEnd"/>
      <w:r w:rsidR="009B7F84" w:rsidRPr="00DF6436">
        <w:rPr>
          <w:rFonts w:ascii="Century Gothic" w:hAnsi="Century Gothic"/>
          <w:i/>
          <w:iCs/>
          <w:color w:val="000000" w:themeColor="text1"/>
          <w:sz w:val="18"/>
        </w:rPr>
        <w:t xml:space="preserve"> </w:t>
      </w:r>
      <w:proofErr w:type="spellStart"/>
      <w:r w:rsidR="009B7F84" w:rsidRPr="00DF6436">
        <w:rPr>
          <w:rFonts w:ascii="Century Gothic" w:hAnsi="Century Gothic"/>
          <w:i/>
          <w:iCs/>
          <w:color w:val="000000" w:themeColor="text1"/>
          <w:sz w:val="18"/>
        </w:rPr>
        <w:t>Director</w:t>
      </w:r>
      <w:proofErr w:type="spellEnd"/>
      <w:r w:rsidR="009B7F84" w:rsidRPr="00DF6436">
        <w:rPr>
          <w:rFonts w:ascii="Century Gothic" w:hAnsi="Century Gothic"/>
          <w:i/>
          <w:iCs/>
          <w:color w:val="000000" w:themeColor="text1"/>
          <w:sz w:val="18"/>
        </w:rPr>
        <w:t xml:space="preserve"> France </w:t>
      </w:r>
      <w:r w:rsidR="0017646A" w:rsidRPr="00DF6436">
        <w:rPr>
          <w:rFonts w:ascii="Century Gothic" w:hAnsi="Century Gothic"/>
          <w:i/>
          <w:iCs/>
          <w:color w:val="000000" w:themeColor="text1"/>
          <w:sz w:val="18"/>
        </w:rPr>
        <w:t xml:space="preserve">pendant près de </w:t>
      </w:r>
      <w:r w:rsidR="009B7F84" w:rsidRPr="00DF6436">
        <w:rPr>
          <w:rFonts w:ascii="Century Gothic" w:hAnsi="Century Gothic"/>
          <w:i/>
          <w:iCs/>
          <w:color w:val="000000" w:themeColor="text1"/>
          <w:sz w:val="18"/>
        </w:rPr>
        <w:t>1</w:t>
      </w:r>
      <w:r w:rsidR="007275E7">
        <w:rPr>
          <w:rFonts w:ascii="Century Gothic" w:hAnsi="Century Gothic"/>
          <w:i/>
          <w:iCs/>
          <w:color w:val="000000" w:themeColor="text1"/>
          <w:sz w:val="18"/>
        </w:rPr>
        <w:t>0</w:t>
      </w:r>
      <w:r w:rsidR="0017646A" w:rsidRPr="00DF6436">
        <w:rPr>
          <w:rFonts w:ascii="Century Gothic" w:hAnsi="Century Gothic"/>
          <w:i/>
          <w:iCs/>
          <w:color w:val="000000" w:themeColor="text1"/>
          <w:sz w:val="18"/>
        </w:rPr>
        <w:t xml:space="preserve"> ans</w:t>
      </w:r>
      <w:r w:rsidRPr="00DF6436">
        <w:rPr>
          <w:rFonts w:ascii="Century Gothic" w:hAnsi="Century Gothic"/>
          <w:i/>
          <w:iCs/>
          <w:color w:val="000000" w:themeColor="text1"/>
          <w:sz w:val="18"/>
        </w:rPr>
        <w:t xml:space="preserve">, il a eu la responsabilité de projets </w:t>
      </w:r>
      <w:r w:rsidR="002F159A" w:rsidRPr="00DF6436">
        <w:rPr>
          <w:rFonts w:ascii="Century Gothic" w:hAnsi="Century Gothic"/>
          <w:i/>
          <w:iCs/>
          <w:color w:val="000000" w:themeColor="text1"/>
          <w:sz w:val="18"/>
        </w:rPr>
        <w:t xml:space="preserve">de renouvellement urbains </w:t>
      </w:r>
      <w:r w:rsidRPr="00DF6436">
        <w:rPr>
          <w:rFonts w:ascii="Century Gothic" w:hAnsi="Century Gothic"/>
          <w:i/>
          <w:iCs/>
          <w:color w:val="000000" w:themeColor="text1"/>
          <w:sz w:val="18"/>
        </w:rPr>
        <w:t xml:space="preserve">emblématiques et </w:t>
      </w:r>
      <w:r w:rsidR="006D0DB4" w:rsidRPr="00DF6436">
        <w:rPr>
          <w:rFonts w:ascii="Century Gothic" w:hAnsi="Century Gothic"/>
          <w:i/>
          <w:iCs/>
          <w:color w:val="000000" w:themeColor="text1"/>
          <w:sz w:val="18"/>
        </w:rPr>
        <w:t xml:space="preserve">maintes fois </w:t>
      </w:r>
      <w:r w:rsidR="002F159A" w:rsidRPr="00DF6436">
        <w:rPr>
          <w:rFonts w:ascii="Century Gothic" w:hAnsi="Century Gothic"/>
          <w:i/>
          <w:iCs/>
          <w:color w:val="000000" w:themeColor="text1"/>
          <w:sz w:val="18"/>
        </w:rPr>
        <w:t xml:space="preserve">primés. </w:t>
      </w:r>
      <w:r w:rsidRPr="00DF6436">
        <w:rPr>
          <w:rFonts w:ascii="Century Gothic" w:hAnsi="Century Gothic"/>
          <w:i/>
          <w:iCs/>
          <w:color w:val="000000" w:themeColor="text1"/>
          <w:sz w:val="18"/>
        </w:rPr>
        <w:t>Son expérience sera cruciale pour reconfigurer nos immeubles existants et préparer nos portefeuilles d’actifs</w:t>
      </w:r>
      <w:r w:rsidR="00B74543" w:rsidRPr="00DF6436">
        <w:rPr>
          <w:rFonts w:ascii="Century Gothic" w:hAnsi="Century Gothic"/>
          <w:i/>
          <w:iCs/>
          <w:color w:val="000000" w:themeColor="text1"/>
          <w:sz w:val="18"/>
        </w:rPr>
        <w:t xml:space="preserve"> aux enjeux du futur</w:t>
      </w:r>
      <w:r w:rsidRPr="00DF6436">
        <w:rPr>
          <w:rFonts w:ascii="Century Gothic" w:hAnsi="Century Gothic"/>
          <w:color w:val="000000" w:themeColor="text1"/>
          <w:sz w:val="18"/>
        </w:rPr>
        <w:t>. »</w:t>
      </w:r>
    </w:p>
    <w:bookmarkEnd w:id="0"/>
    <w:p w14:paraId="2E2AF184" w14:textId="589DFE4D" w:rsidR="0074332A" w:rsidRPr="00DF6436" w:rsidRDefault="0074332A" w:rsidP="00965789">
      <w:pPr>
        <w:rPr>
          <w:rFonts w:ascii="Century Gothic" w:hAnsi="Century Gothic" w:cs="Arial"/>
          <w:color w:val="000000" w:themeColor="text1"/>
          <w:sz w:val="18"/>
          <w:szCs w:val="18"/>
        </w:rPr>
      </w:pPr>
    </w:p>
    <w:p w14:paraId="3D1C9200" w14:textId="4DF76F16" w:rsidR="00922BE3" w:rsidRPr="00DF6436" w:rsidRDefault="00F32DA0" w:rsidP="00876912">
      <w:pPr>
        <w:jc w:val="both"/>
        <w:rPr>
          <w:rFonts w:ascii="Century Gothic" w:hAnsi="Century Gothic"/>
          <w:color w:val="000000" w:themeColor="text1"/>
          <w:sz w:val="18"/>
        </w:rPr>
      </w:pPr>
      <w:r w:rsidRPr="00DF6436">
        <w:rPr>
          <w:rFonts w:ascii="Century Gothic" w:hAnsi="Century Gothic"/>
          <w:b/>
          <w:color w:val="000000" w:themeColor="text1"/>
          <w:sz w:val="18"/>
        </w:rPr>
        <w:t xml:space="preserve">Thierry </w:t>
      </w:r>
      <w:proofErr w:type="spellStart"/>
      <w:r w:rsidRPr="00DF6436">
        <w:rPr>
          <w:rFonts w:ascii="Century Gothic" w:hAnsi="Century Gothic"/>
          <w:b/>
          <w:color w:val="000000" w:themeColor="text1"/>
          <w:sz w:val="18"/>
        </w:rPr>
        <w:t>Cahierre</w:t>
      </w:r>
      <w:proofErr w:type="spellEnd"/>
      <w:r w:rsidRPr="00DF6436">
        <w:rPr>
          <w:rFonts w:ascii="Century Gothic" w:hAnsi="Century Gothic"/>
          <w:b/>
          <w:color w:val="000000" w:themeColor="text1"/>
          <w:sz w:val="18"/>
        </w:rPr>
        <w:t>, Co</w:t>
      </w:r>
      <w:r w:rsidR="009B7F84" w:rsidRPr="00DF6436">
        <w:rPr>
          <w:rFonts w:ascii="Century Gothic" w:hAnsi="Century Gothic"/>
          <w:b/>
          <w:color w:val="000000" w:themeColor="text1"/>
          <w:sz w:val="18"/>
        </w:rPr>
        <w:t>-</w:t>
      </w:r>
      <w:proofErr w:type="spellStart"/>
      <w:r w:rsidR="009B7F84" w:rsidRPr="00DF6436">
        <w:rPr>
          <w:rFonts w:ascii="Century Gothic" w:hAnsi="Century Gothic"/>
          <w:b/>
          <w:color w:val="000000" w:themeColor="text1"/>
          <w:sz w:val="18"/>
        </w:rPr>
        <w:t>head</w:t>
      </w:r>
      <w:proofErr w:type="spellEnd"/>
      <w:r w:rsidRPr="00DF6436">
        <w:rPr>
          <w:rFonts w:ascii="Century Gothic" w:hAnsi="Century Gothic"/>
          <w:b/>
          <w:color w:val="000000" w:themeColor="text1"/>
          <w:sz w:val="18"/>
        </w:rPr>
        <w:t xml:space="preserve"> Client &amp; </w:t>
      </w:r>
      <w:proofErr w:type="spellStart"/>
      <w:r w:rsidRPr="00DF6436">
        <w:rPr>
          <w:rFonts w:ascii="Century Gothic" w:hAnsi="Century Gothic"/>
          <w:b/>
          <w:color w:val="000000" w:themeColor="text1"/>
          <w:sz w:val="18"/>
        </w:rPr>
        <w:t>Fund</w:t>
      </w:r>
      <w:proofErr w:type="spellEnd"/>
      <w:r w:rsidRPr="00DF6436">
        <w:rPr>
          <w:rFonts w:ascii="Century Gothic" w:hAnsi="Century Gothic"/>
          <w:b/>
          <w:color w:val="000000" w:themeColor="text1"/>
          <w:sz w:val="18"/>
        </w:rPr>
        <w:t xml:space="preserve"> Managem</w:t>
      </w:r>
      <w:r w:rsidRPr="00DF6436">
        <w:rPr>
          <w:rFonts w:ascii="Century Gothic" w:hAnsi="Century Gothic"/>
          <w:b/>
          <w:bCs/>
          <w:color w:val="000000" w:themeColor="text1"/>
          <w:sz w:val="18"/>
        </w:rPr>
        <w:t xml:space="preserve">ent de </w:t>
      </w:r>
      <w:proofErr w:type="spellStart"/>
      <w:r w:rsidRPr="00DF6436">
        <w:rPr>
          <w:rFonts w:ascii="Century Gothic" w:hAnsi="Century Gothic"/>
          <w:b/>
          <w:bCs/>
          <w:color w:val="000000" w:themeColor="text1"/>
          <w:sz w:val="18"/>
        </w:rPr>
        <w:t>Redevco</w:t>
      </w:r>
      <w:proofErr w:type="spellEnd"/>
      <w:r w:rsidR="002F159A" w:rsidRPr="00DF6436">
        <w:rPr>
          <w:rFonts w:ascii="Century Gothic" w:hAnsi="Century Gothic"/>
          <w:b/>
          <w:bCs/>
          <w:color w:val="000000" w:themeColor="text1"/>
          <w:sz w:val="18"/>
        </w:rPr>
        <w:t xml:space="preserve"> </w:t>
      </w:r>
      <w:r w:rsidRPr="00DF6436">
        <w:rPr>
          <w:rFonts w:ascii="Century Gothic" w:hAnsi="Century Gothic"/>
          <w:color w:val="000000" w:themeColor="text1"/>
          <w:sz w:val="18"/>
        </w:rPr>
        <w:t>: « </w:t>
      </w:r>
      <w:r w:rsidRPr="00DF6436">
        <w:rPr>
          <w:rFonts w:ascii="Century Gothic" w:hAnsi="Century Gothic"/>
          <w:i/>
          <w:iCs/>
          <w:color w:val="000000" w:themeColor="text1"/>
          <w:sz w:val="18"/>
        </w:rPr>
        <w:t>Dir</w:t>
      </w:r>
      <w:r w:rsidR="00E47357" w:rsidRPr="00DF6436">
        <w:rPr>
          <w:rFonts w:ascii="Century Gothic" w:hAnsi="Century Gothic"/>
          <w:i/>
          <w:iCs/>
          <w:color w:val="000000" w:themeColor="text1"/>
          <w:sz w:val="18"/>
        </w:rPr>
        <w:t>iger</w:t>
      </w:r>
      <w:r w:rsidRPr="00DF6436">
        <w:rPr>
          <w:rFonts w:ascii="Century Gothic" w:hAnsi="Century Gothic"/>
          <w:i/>
          <w:iCs/>
          <w:color w:val="000000" w:themeColor="text1"/>
          <w:sz w:val="18"/>
        </w:rPr>
        <w:t xml:space="preserve"> de</w:t>
      </w:r>
      <w:r w:rsidR="00E47357" w:rsidRPr="00DF6436">
        <w:rPr>
          <w:rFonts w:ascii="Century Gothic" w:hAnsi="Century Gothic"/>
          <w:i/>
          <w:iCs/>
          <w:color w:val="000000" w:themeColor="text1"/>
          <w:sz w:val="18"/>
        </w:rPr>
        <w:t xml:space="preserve"> tels</w:t>
      </w:r>
      <w:r w:rsidRPr="00DF6436">
        <w:rPr>
          <w:rFonts w:ascii="Century Gothic" w:hAnsi="Century Gothic"/>
          <w:i/>
          <w:iCs/>
          <w:color w:val="000000" w:themeColor="text1"/>
          <w:sz w:val="18"/>
        </w:rPr>
        <w:t xml:space="preserve"> fond</w:t>
      </w:r>
      <w:r w:rsidR="006D0DB4" w:rsidRPr="00DF6436">
        <w:rPr>
          <w:rFonts w:ascii="Century Gothic" w:hAnsi="Century Gothic"/>
          <w:i/>
          <w:iCs/>
          <w:color w:val="000000" w:themeColor="text1"/>
          <w:sz w:val="18"/>
        </w:rPr>
        <w:t xml:space="preserve">s </w:t>
      </w:r>
      <w:r w:rsidR="009B7F84" w:rsidRPr="00DF6436">
        <w:rPr>
          <w:rFonts w:ascii="Century Gothic" w:hAnsi="Century Gothic"/>
          <w:i/>
          <w:iCs/>
          <w:color w:val="000000" w:themeColor="text1"/>
          <w:sz w:val="18"/>
        </w:rPr>
        <w:t>implique u</w:t>
      </w:r>
      <w:r w:rsidRPr="00DF6436">
        <w:rPr>
          <w:rFonts w:ascii="Century Gothic" w:hAnsi="Century Gothic"/>
          <w:i/>
          <w:iCs/>
          <w:color w:val="000000" w:themeColor="text1"/>
          <w:sz w:val="18"/>
        </w:rPr>
        <w:t>ne grande responsabilité</w:t>
      </w:r>
      <w:r w:rsidR="00AA5C77">
        <w:rPr>
          <w:rFonts w:ascii="Century Gothic" w:hAnsi="Century Gothic"/>
          <w:i/>
          <w:iCs/>
          <w:color w:val="000000" w:themeColor="text1"/>
          <w:sz w:val="18"/>
        </w:rPr>
        <w:t xml:space="preserve">. </w:t>
      </w:r>
      <w:r w:rsidRPr="00DF6436">
        <w:rPr>
          <w:rFonts w:ascii="Century Gothic" w:hAnsi="Century Gothic"/>
          <w:i/>
          <w:iCs/>
          <w:color w:val="000000" w:themeColor="text1"/>
          <w:sz w:val="18"/>
        </w:rPr>
        <w:t xml:space="preserve"> </w:t>
      </w:r>
      <w:r w:rsidR="00AA5C77">
        <w:rPr>
          <w:rFonts w:ascii="Century Gothic" w:hAnsi="Century Gothic"/>
          <w:i/>
          <w:iCs/>
          <w:color w:val="000000" w:themeColor="text1"/>
          <w:sz w:val="18"/>
        </w:rPr>
        <w:t>C</w:t>
      </w:r>
      <w:r w:rsidRPr="00DF6436">
        <w:rPr>
          <w:rFonts w:ascii="Century Gothic" w:hAnsi="Century Gothic"/>
          <w:i/>
          <w:iCs/>
          <w:color w:val="000000" w:themeColor="text1"/>
          <w:sz w:val="18"/>
        </w:rPr>
        <w:t>eux-ci constituant presque 75 % de nos actifs</w:t>
      </w:r>
      <w:r w:rsidR="00922BE3" w:rsidRPr="00DF6436">
        <w:rPr>
          <w:rFonts w:ascii="Century Gothic" w:hAnsi="Century Gothic"/>
          <w:i/>
          <w:iCs/>
          <w:color w:val="000000" w:themeColor="text1"/>
          <w:sz w:val="18"/>
        </w:rPr>
        <w:t>,</w:t>
      </w:r>
      <w:r w:rsidR="00BB6E70">
        <w:rPr>
          <w:rFonts w:ascii="Century Gothic" w:hAnsi="Century Gothic"/>
          <w:i/>
          <w:iCs/>
          <w:color w:val="000000" w:themeColor="text1"/>
          <w:sz w:val="18"/>
        </w:rPr>
        <w:t xml:space="preserve"> </w:t>
      </w:r>
      <w:r w:rsidR="00AA5C77">
        <w:rPr>
          <w:rFonts w:ascii="Century Gothic" w:hAnsi="Century Gothic"/>
          <w:i/>
          <w:iCs/>
          <w:color w:val="000000" w:themeColor="text1"/>
          <w:sz w:val="18"/>
        </w:rPr>
        <w:t>mes ambitions</w:t>
      </w:r>
      <w:r w:rsidRPr="00DF6436">
        <w:rPr>
          <w:rFonts w:ascii="Century Gothic" w:hAnsi="Century Gothic"/>
          <w:i/>
          <w:iCs/>
          <w:color w:val="000000" w:themeColor="text1"/>
          <w:sz w:val="18"/>
        </w:rPr>
        <w:t xml:space="preserve"> </w:t>
      </w:r>
      <w:r w:rsidR="00A312A3" w:rsidRPr="005C6A01">
        <w:rPr>
          <w:rFonts w:ascii="Century Gothic" w:hAnsi="Century Gothic"/>
          <w:i/>
          <w:iCs/>
          <w:color w:val="000000" w:themeColor="text1"/>
          <w:sz w:val="18"/>
        </w:rPr>
        <w:t xml:space="preserve">sont </w:t>
      </w:r>
      <w:r w:rsidR="00922BE3" w:rsidRPr="00DF6436">
        <w:rPr>
          <w:rFonts w:ascii="Century Gothic" w:hAnsi="Century Gothic"/>
          <w:i/>
          <w:iCs/>
          <w:color w:val="000000" w:themeColor="text1"/>
          <w:sz w:val="18"/>
        </w:rPr>
        <w:t xml:space="preserve">de mettre en place une stratégie de transformation importante vers plus </w:t>
      </w:r>
      <w:r w:rsidR="000F6B5C" w:rsidRPr="00DF6436">
        <w:rPr>
          <w:rFonts w:ascii="Century Gothic" w:hAnsi="Century Gothic"/>
          <w:i/>
          <w:iCs/>
          <w:color w:val="000000" w:themeColor="text1"/>
          <w:sz w:val="18"/>
        </w:rPr>
        <w:t>de diversité, de mixité et de durabilité</w:t>
      </w:r>
      <w:r w:rsidR="000F6B5C" w:rsidRPr="00DF6436">
        <w:rPr>
          <w:rFonts w:ascii="Century Gothic" w:hAnsi="Century Gothic"/>
          <w:color w:val="000000" w:themeColor="text1"/>
          <w:sz w:val="18"/>
        </w:rPr>
        <w:t>. »</w:t>
      </w:r>
    </w:p>
    <w:p w14:paraId="59D8EEAC" w14:textId="77777777" w:rsidR="00922BE3" w:rsidRPr="00DF6436" w:rsidRDefault="00922BE3" w:rsidP="00876912">
      <w:pPr>
        <w:jc w:val="both"/>
        <w:rPr>
          <w:rFonts w:ascii="Century Gothic" w:hAnsi="Century Gothic"/>
          <w:color w:val="000000" w:themeColor="text1"/>
          <w:sz w:val="18"/>
        </w:rPr>
      </w:pPr>
    </w:p>
    <w:p w14:paraId="5EAFA9F1" w14:textId="77777777" w:rsidR="00922BE3" w:rsidRDefault="00922BE3" w:rsidP="00AE0FC6">
      <w:pPr>
        <w:rPr>
          <w:rFonts w:ascii="Century Gothic" w:hAnsi="Century Gothic"/>
          <w:color w:val="000000"/>
          <w:sz w:val="18"/>
        </w:rPr>
      </w:pPr>
    </w:p>
    <w:p w14:paraId="1FA330B6" w14:textId="534747DE" w:rsidR="00854C1A" w:rsidRPr="000C7B66" w:rsidRDefault="005D549B" w:rsidP="00854C1A">
      <w:pPr>
        <w:rPr>
          <w:rFonts w:ascii="Century Gothic" w:hAnsi="Century Gothic" w:cs="Arial"/>
          <w:sz w:val="20"/>
          <w:szCs w:val="20"/>
          <w:highlight w:val="yellow"/>
        </w:rPr>
      </w:pPr>
      <w:r>
        <w:rPr>
          <w:rFonts w:ascii="Century Gothic" w:hAnsi="Century Gothic" w:cs="Calibri"/>
          <w:color w:val="000000"/>
          <w:sz w:val="18"/>
          <w:szCs w:val="18"/>
        </w:rPr>
        <w:t xml:space="preserve">Fin du communiqué </w:t>
      </w:r>
    </w:p>
    <w:p w14:paraId="78E7131D" w14:textId="77777777" w:rsidR="00610F5C" w:rsidRPr="000C7B66" w:rsidRDefault="00610F5C" w:rsidP="00610F5C">
      <w:pPr>
        <w:spacing w:line="276" w:lineRule="auto"/>
        <w:rPr>
          <w:rFonts w:ascii="Century Gothic" w:hAnsi="Century Gothic" w:cs="Arial"/>
          <w:b/>
          <w:bCs/>
          <w:sz w:val="16"/>
          <w:szCs w:val="16"/>
          <w:highlight w:val="yellow"/>
        </w:rPr>
      </w:pPr>
    </w:p>
    <w:p w14:paraId="7970A355" w14:textId="634A0A65" w:rsidR="00AD5648" w:rsidRPr="005D549B" w:rsidRDefault="00AD5648" w:rsidP="00AD5648">
      <w:pPr>
        <w:rPr>
          <w:rStyle w:val="Lienhypertexte"/>
          <w:rFonts w:ascii="Century Gothic" w:hAnsi="Century Gothic"/>
          <w:b/>
          <w:caps/>
          <w:sz w:val="16"/>
          <w:szCs w:val="16"/>
        </w:rPr>
      </w:pPr>
      <w:r w:rsidRPr="005D549B">
        <w:rPr>
          <w:rFonts w:ascii="Century Gothic" w:hAnsi="Century Gothic"/>
          <w:b/>
          <w:sz w:val="16"/>
        </w:rPr>
        <w:t>Redevco en bref :</w:t>
      </w:r>
      <w:bookmarkStart w:id="1" w:name="_Hlk510593605"/>
      <w:r w:rsidRPr="005D549B">
        <w:rPr>
          <w:rFonts w:ascii="Century Gothic" w:hAnsi="Century Gothic"/>
          <w:b/>
          <w:caps/>
          <w:sz w:val="16"/>
        </w:rPr>
        <w:br/>
      </w:r>
      <w:r w:rsidRPr="005D549B">
        <w:rPr>
          <w:rFonts w:ascii="Century Gothic" w:hAnsi="Century Gothic"/>
          <w:sz w:val="16"/>
        </w:rPr>
        <w:t xml:space="preserve">Redevco, filiale de COFRA Holding AG, est une société de gestion d’investissements immobiliers centrée sur les villes européennes dynamiques. Partenaire de nos clients dans le secteur de l’immobilier urbain, nous investissons dans des actifs avec l’objectif de développer des programmes </w:t>
      </w:r>
      <w:r w:rsidR="00CF69CC" w:rsidRPr="005D549B">
        <w:rPr>
          <w:rFonts w:ascii="Century Gothic" w:hAnsi="Century Gothic"/>
          <w:sz w:val="16"/>
        </w:rPr>
        <w:t xml:space="preserve">immobiliers </w:t>
      </w:r>
      <w:r w:rsidRPr="005D549B">
        <w:rPr>
          <w:rFonts w:ascii="Century Gothic" w:hAnsi="Century Gothic"/>
          <w:sz w:val="16"/>
        </w:rPr>
        <w:t>durables</w:t>
      </w:r>
      <w:r w:rsidR="00CF69CC" w:rsidRPr="005D549B">
        <w:rPr>
          <w:rFonts w:ascii="Century Gothic" w:hAnsi="Century Gothic"/>
          <w:sz w:val="16"/>
        </w:rPr>
        <w:t>,</w:t>
      </w:r>
      <w:r w:rsidRPr="005D549B">
        <w:rPr>
          <w:rFonts w:ascii="Century Gothic" w:hAnsi="Century Gothic"/>
          <w:sz w:val="16"/>
        </w:rPr>
        <w:t xml:space="preserve"> situés dans des polarités urbaines mixtes</w:t>
      </w:r>
      <w:r w:rsidR="006D5256" w:rsidRPr="005D549B">
        <w:rPr>
          <w:rFonts w:ascii="Century Gothic" w:hAnsi="Century Gothic"/>
          <w:sz w:val="16"/>
        </w:rPr>
        <w:t xml:space="preserve"> et animées</w:t>
      </w:r>
      <w:r w:rsidRPr="005D549B">
        <w:rPr>
          <w:rFonts w:ascii="Century Gothic" w:hAnsi="Century Gothic"/>
          <w:sz w:val="16"/>
        </w:rPr>
        <w:t xml:space="preserve"> </w:t>
      </w:r>
      <w:r w:rsidR="00013A52" w:rsidRPr="005D549B">
        <w:rPr>
          <w:rFonts w:ascii="Century Gothic" w:hAnsi="Century Gothic"/>
          <w:sz w:val="16"/>
        </w:rPr>
        <w:t xml:space="preserve">où </w:t>
      </w:r>
      <w:r w:rsidR="00CF69CC" w:rsidRPr="005D549B">
        <w:rPr>
          <w:rFonts w:ascii="Century Gothic" w:hAnsi="Century Gothic"/>
          <w:sz w:val="16"/>
        </w:rPr>
        <w:t>il fait bon vivre, travailler et se divertir</w:t>
      </w:r>
      <w:r w:rsidRPr="005D549B">
        <w:rPr>
          <w:rFonts w:ascii="Century Gothic" w:hAnsi="Century Gothic"/>
          <w:sz w:val="16"/>
        </w:rPr>
        <w:t xml:space="preserve">. Nos stratégies d’investissement spécialisées, notre connaissance de l’immobilier local et </w:t>
      </w:r>
      <w:r w:rsidR="007D4824" w:rsidRPr="005D549B">
        <w:rPr>
          <w:rFonts w:ascii="Century Gothic" w:hAnsi="Century Gothic"/>
          <w:sz w:val="16"/>
        </w:rPr>
        <w:t>la taille</w:t>
      </w:r>
      <w:r w:rsidRPr="005D549B">
        <w:rPr>
          <w:rFonts w:ascii="Century Gothic" w:hAnsi="Century Gothic"/>
          <w:sz w:val="16"/>
        </w:rPr>
        <w:t xml:space="preserve"> de notre plateforme européenne nous permet</w:t>
      </w:r>
      <w:r w:rsidR="00DC19A0" w:rsidRPr="005D549B">
        <w:rPr>
          <w:rFonts w:ascii="Century Gothic" w:hAnsi="Century Gothic"/>
          <w:sz w:val="16"/>
        </w:rPr>
        <w:t>tent</w:t>
      </w:r>
      <w:r w:rsidRPr="005D549B">
        <w:rPr>
          <w:rFonts w:ascii="Century Gothic" w:hAnsi="Century Gothic"/>
          <w:sz w:val="16"/>
        </w:rPr>
        <w:t xml:space="preserve"> de créer de la valeur tant pour nos clients investisseurs que pour les occupants de nos actifs. Nos spécialistes chevronnés achètent, développent, mettent en location et gèrent les biens immobiliers de manière à s'assurer que </w:t>
      </w:r>
      <w:r w:rsidR="00DC19A0" w:rsidRPr="005D549B">
        <w:rPr>
          <w:rFonts w:ascii="Century Gothic" w:hAnsi="Century Gothic"/>
          <w:sz w:val="16"/>
        </w:rPr>
        <w:t>les</w:t>
      </w:r>
      <w:r w:rsidRPr="005D549B">
        <w:rPr>
          <w:rFonts w:ascii="Century Gothic" w:hAnsi="Century Gothic"/>
          <w:sz w:val="16"/>
        </w:rPr>
        <w:t xml:space="preserve"> portefeuilles en gestion répondent de manière optimale aux besoins de nos clients. Notre credo : des investissements à long terme basés sur la qualité et la durabilité. Nous gérons actuellement 280 actifs pour une valeur totale de portefeuille de 6,7 milliards d’euros</w:t>
      </w:r>
      <w:bookmarkEnd w:id="1"/>
      <w:r w:rsidRPr="005D549B">
        <w:rPr>
          <w:rFonts w:ascii="Century Gothic" w:hAnsi="Century Gothic"/>
          <w:sz w:val="16"/>
        </w:rPr>
        <w:t>.</w:t>
      </w:r>
    </w:p>
    <w:p w14:paraId="7136F833" w14:textId="17FAF7FD" w:rsidR="00AD5648" w:rsidRDefault="00AD5648" w:rsidP="00AD5648">
      <w:pPr>
        <w:rPr>
          <w:highlight w:val="yellow"/>
        </w:rPr>
      </w:pPr>
    </w:p>
    <w:p w14:paraId="66057632" w14:textId="77777777" w:rsidR="0028063F" w:rsidRPr="0028063F" w:rsidRDefault="0028063F" w:rsidP="0028063F">
      <w:pPr>
        <w:jc w:val="both"/>
        <w:rPr>
          <w:rFonts w:ascii="Century Gothic" w:hAnsi="Century Gothic" w:cstheme="minorHAnsi"/>
          <w:b/>
          <w:sz w:val="16"/>
          <w:szCs w:val="16"/>
        </w:rPr>
      </w:pPr>
      <w:r w:rsidRPr="0028063F">
        <w:rPr>
          <w:rFonts w:ascii="Century Gothic" w:hAnsi="Century Gothic" w:cstheme="minorHAnsi"/>
          <w:b/>
          <w:sz w:val="16"/>
          <w:szCs w:val="16"/>
        </w:rPr>
        <w:t xml:space="preserve">Service de Presse Redevco France </w:t>
      </w:r>
    </w:p>
    <w:p w14:paraId="7A943B9F" w14:textId="77777777" w:rsidR="0028063F" w:rsidRPr="0028063F" w:rsidRDefault="0028063F" w:rsidP="0028063F">
      <w:pPr>
        <w:jc w:val="both"/>
        <w:rPr>
          <w:rFonts w:ascii="Century Gothic" w:hAnsi="Century Gothic" w:cstheme="minorHAnsi"/>
          <w:sz w:val="16"/>
          <w:szCs w:val="16"/>
        </w:rPr>
      </w:pPr>
      <w:r w:rsidRPr="0028063F">
        <w:rPr>
          <w:rFonts w:ascii="Century Gothic" w:hAnsi="Century Gothic" w:cstheme="minorHAnsi"/>
          <w:sz w:val="16"/>
          <w:szCs w:val="16"/>
        </w:rPr>
        <w:t>Pulsar Conseil : Marie-Hélène Needham</w:t>
      </w:r>
    </w:p>
    <w:p w14:paraId="23C02C56" w14:textId="77777777" w:rsidR="0028063F" w:rsidRPr="0028063F" w:rsidRDefault="0028063F" w:rsidP="0028063F">
      <w:pPr>
        <w:jc w:val="both"/>
        <w:rPr>
          <w:rFonts w:ascii="Century Gothic" w:hAnsi="Century Gothic" w:cstheme="minorHAnsi"/>
          <w:sz w:val="16"/>
          <w:szCs w:val="16"/>
        </w:rPr>
      </w:pPr>
      <w:r w:rsidRPr="0028063F">
        <w:rPr>
          <w:rFonts w:ascii="Century Gothic" w:hAnsi="Century Gothic" w:cstheme="minorHAnsi"/>
          <w:sz w:val="16"/>
          <w:szCs w:val="16"/>
        </w:rPr>
        <w:t>Mob. 06 20 55 87 10</w:t>
      </w:r>
    </w:p>
    <w:p w14:paraId="1E71B689" w14:textId="77777777" w:rsidR="0028063F" w:rsidRPr="0028063F" w:rsidRDefault="00577590" w:rsidP="0028063F">
      <w:pPr>
        <w:jc w:val="both"/>
        <w:rPr>
          <w:rFonts w:ascii="Century Gothic" w:hAnsi="Century Gothic" w:cstheme="minorHAnsi"/>
          <w:sz w:val="16"/>
          <w:szCs w:val="16"/>
          <w:u w:val="single"/>
        </w:rPr>
      </w:pPr>
      <w:hyperlink r:id="rId11" w:history="1">
        <w:r w:rsidR="0028063F" w:rsidRPr="0028063F">
          <w:rPr>
            <w:rStyle w:val="Lienhypertexte"/>
            <w:rFonts w:ascii="Century Gothic" w:hAnsi="Century Gothic" w:cstheme="minorHAnsi"/>
            <w:sz w:val="16"/>
            <w:szCs w:val="16"/>
          </w:rPr>
          <w:t>mhneedham@pulsar-conseil.com</w:t>
        </w:r>
      </w:hyperlink>
    </w:p>
    <w:p w14:paraId="64DCB456" w14:textId="77777777" w:rsidR="00AD5648" w:rsidRPr="000C7B66" w:rsidRDefault="00AD5648" w:rsidP="00AD5648">
      <w:pPr>
        <w:spacing w:line="276" w:lineRule="auto"/>
        <w:rPr>
          <w:rFonts w:ascii="Century Gothic" w:hAnsi="Century Gothic" w:cs="Arial"/>
          <w:sz w:val="20"/>
          <w:szCs w:val="20"/>
          <w:highlight w:val="yellow"/>
        </w:rPr>
      </w:pPr>
    </w:p>
    <w:p w14:paraId="01FF322B" w14:textId="7042069B" w:rsidR="00AD5648" w:rsidRPr="0028063F" w:rsidRDefault="00AD5648" w:rsidP="00AD5648">
      <w:pPr>
        <w:spacing w:line="276" w:lineRule="auto"/>
        <w:rPr>
          <w:rFonts w:ascii="Century Gothic" w:hAnsi="Century Gothic" w:cs="Arial"/>
          <w:b/>
          <w:bCs/>
          <w:sz w:val="16"/>
          <w:szCs w:val="16"/>
        </w:rPr>
      </w:pPr>
      <w:r w:rsidRPr="0028063F">
        <w:rPr>
          <w:rFonts w:ascii="Century Gothic" w:hAnsi="Century Gothic"/>
          <w:b/>
          <w:sz w:val="16"/>
        </w:rPr>
        <w:t xml:space="preserve">Pour plus de renseignements, </w:t>
      </w:r>
      <w:r w:rsidR="004D3E2C" w:rsidRPr="0028063F">
        <w:rPr>
          <w:rFonts w:ascii="Century Gothic" w:hAnsi="Century Gothic"/>
          <w:b/>
          <w:sz w:val="16"/>
        </w:rPr>
        <w:t>merci de</w:t>
      </w:r>
      <w:r w:rsidRPr="0028063F">
        <w:rPr>
          <w:rFonts w:ascii="Century Gothic" w:hAnsi="Century Gothic"/>
          <w:b/>
          <w:sz w:val="16"/>
        </w:rPr>
        <w:t xml:space="preserve"> contacter :</w:t>
      </w:r>
    </w:p>
    <w:p w14:paraId="363456D1" w14:textId="77777777" w:rsidR="00AD5648" w:rsidRPr="0028063F" w:rsidRDefault="00AD5648" w:rsidP="00AD5648">
      <w:pPr>
        <w:spacing w:line="276" w:lineRule="auto"/>
        <w:rPr>
          <w:rFonts w:ascii="Century Gothic" w:hAnsi="Century Gothic" w:cs="Arial"/>
          <w:sz w:val="16"/>
          <w:szCs w:val="16"/>
        </w:rPr>
      </w:pPr>
      <w:r w:rsidRPr="0028063F">
        <w:rPr>
          <w:rFonts w:ascii="Century Gothic" w:hAnsi="Century Gothic"/>
          <w:sz w:val="16"/>
        </w:rPr>
        <w:t>Priscilla Tomasoa</w:t>
      </w:r>
    </w:p>
    <w:p w14:paraId="10F35670" w14:textId="77777777" w:rsidR="00AD5648" w:rsidRPr="0028063F" w:rsidRDefault="00AD5648" w:rsidP="00AD5648">
      <w:pPr>
        <w:spacing w:line="276" w:lineRule="auto"/>
        <w:rPr>
          <w:rFonts w:ascii="Century Gothic" w:hAnsi="Century Gothic" w:cs="Arial"/>
          <w:sz w:val="16"/>
          <w:szCs w:val="16"/>
        </w:rPr>
      </w:pPr>
      <w:r w:rsidRPr="0028063F">
        <w:rPr>
          <w:rFonts w:ascii="Century Gothic" w:hAnsi="Century Gothic"/>
          <w:sz w:val="16"/>
        </w:rPr>
        <w:t>Directrice Relations publiques et Communication</w:t>
      </w:r>
    </w:p>
    <w:p w14:paraId="6247CE3E" w14:textId="77777777" w:rsidR="00AD5648" w:rsidRPr="0028063F" w:rsidRDefault="00AD5648" w:rsidP="00AD5648">
      <w:pPr>
        <w:spacing w:line="276" w:lineRule="auto"/>
        <w:rPr>
          <w:rFonts w:ascii="Century Gothic" w:hAnsi="Century Gothic" w:cs="Arial"/>
          <w:sz w:val="16"/>
          <w:szCs w:val="16"/>
        </w:rPr>
      </w:pPr>
      <w:r w:rsidRPr="0028063F">
        <w:rPr>
          <w:rFonts w:ascii="Century Gothic" w:hAnsi="Century Gothic"/>
          <w:sz w:val="16"/>
        </w:rPr>
        <w:t>Redevco B.V.</w:t>
      </w:r>
    </w:p>
    <w:p w14:paraId="77C00C44" w14:textId="77777777" w:rsidR="00AD5648" w:rsidRPr="0028063F" w:rsidRDefault="00AD5648" w:rsidP="00AD5648">
      <w:pPr>
        <w:spacing w:line="276" w:lineRule="auto"/>
        <w:rPr>
          <w:rFonts w:ascii="Century Gothic" w:hAnsi="Century Gothic" w:cs="Arial"/>
          <w:sz w:val="16"/>
          <w:szCs w:val="16"/>
        </w:rPr>
      </w:pPr>
      <w:proofErr w:type="spellStart"/>
      <w:r w:rsidRPr="0028063F">
        <w:rPr>
          <w:rFonts w:ascii="Century Gothic" w:hAnsi="Century Gothic"/>
          <w:sz w:val="16"/>
        </w:rPr>
        <w:t>Wibautstraat</w:t>
      </w:r>
      <w:proofErr w:type="spellEnd"/>
      <w:r w:rsidRPr="0028063F">
        <w:rPr>
          <w:rFonts w:ascii="Century Gothic" w:hAnsi="Century Gothic"/>
          <w:sz w:val="16"/>
        </w:rPr>
        <w:t xml:space="preserve"> 224</w:t>
      </w:r>
    </w:p>
    <w:p w14:paraId="1DA3948D" w14:textId="77777777" w:rsidR="00AD5648" w:rsidRPr="0028063F" w:rsidRDefault="00AD5648" w:rsidP="00AD5648">
      <w:pPr>
        <w:spacing w:line="276" w:lineRule="auto"/>
        <w:rPr>
          <w:rFonts w:ascii="Century Gothic" w:hAnsi="Century Gothic" w:cs="Arial"/>
          <w:sz w:val="16"/>
          <w:szCs w:val="16"/>
        </w:rPr>
      </w:pPr>
      <w:r w:rsidRPr="0028063F">
        <w:rPr>
          <w:rFonts w:ascii="Century Gothic" w:hAnsi="Century Gothic"/>
          <w:sz w:val="16"/>
        </w:rPr>
        <w:t>1097 DN Amsterdam, Pays-Bas</w:t>
      </w:r>
    </w:p>
    <w:p w14:paraId="2786A4D7" w14:textId="77777777" w:rsidR="00AD5648" w:rsidRPr="0028063F" w:rsidRDefault="00AD5648" w:rsidP="00AD5648">
      <w:pPr>
        <w:spacing w:line="276" w:lineRule="auto"/>
        <w:rPr>
          <w:rFonts w:ascii="Century Gothic" w:hAnsi="Century Gothic" w:cs="Arial"/>
          <w:sz w:val="16"/>
          <w:szCs w:val="16"/>
        </w:rPr>
      </w:pPr>
      <w:r w:rsidRPr="0028063F">
        <w:rPr>
          <w:rFonts w:ascii="Century Gothic" w:hAnsi="Century Gothic"/>
          <w:sz w:val="16"/>
        </w:rPr>
        <w:lastRenderedPageBreak/>
        <w:t>Tél : +31 20 599 6262</w:t>
      </w:r>
    </w:p>
    <w:p w14:paraId="736E87BF" w14:textId="77777777" w:rsidR="00AD5648" w:rsidRPr="0028063F" w:rsidRDefault="00AD5648" w:rsidP="00AD5648">
      <w:pPr>
        <w:spacing w:line="276" w:lineRule="auto"/>
        <w:rPr>
          <w:rFonts w:ascii="Century Gothic" w:hAnsi="Century Gothic" w:cs="Arial"/>
          <w:sz w:val="16"/>
          <w:szCs w:val="16"/>
        </w:rPr>
      </w:pPr>
      <w:proofErr w:type="gramStart"/>
      <w:r w:rsidRPr="0028063F">
        <w:rPr>
          <w:rFonts w:ascii="Century Gothic" w:hAnsi="Century Gothic"/>
          <w:sz w:val="16"/>
        </w:rPr>
        <w:t>E-mail</w:t>
      </w:r>
      <w:proofErr w:type="gramEnd"/>
      <w:r w:rsidRPr="0028063F">
        <w:rPr>
          <w:rFonts w:ascii="Century Gothic" w:hAnsi="Century Gothic"/>
          <w:sz w:val="16"/>
        </w:rPr>
        <w:t xml:space="preserve"> : </w:t>
      </w:r>
      <w:hyperlink r:id="rId12" w:history="1">
        <w:r w:rsidRPr="0028063F">
          <w:rPr>
            <w:rStyle w:val="Lienhypertexte"/>
            <w:rFonts w:ascii="Century Gothic" w:hAnsi="Century Gothic"/>
            <w:sz w:val="16"/>
          </w:rPr>
          <w:t>priscilla.tomasoa@redevco.com</w:t>
        </w:r>
      </w:hyperlink>
      <w:r w:rsidRPr="0028063F">
        <w:rPr>
          <w:rFonts w:ascii="Century Gothic" w:hAnsi="Century Gothic"/>
          <w:sz w:val="16"/>
        </w:rPr>
        <w:t xml:space="preserve"> </w:t>
      </w:r>
    </w:p>
    <w:p w14:paraId="725A9AB4" w14:textId="77777777" w:rsidR="00AD5648" w:rsidRPr="000A3D4C" w:rsidRDefault="00AD5648" w:rsidP="00AD5648">
      <w:pPr>
        <w:spacing w:line="276" w:lineRule="auto"/>
        <w:rPr>
          <w:rFonts w:ascii="Century Gothic" w:hAnsi="Century Gothic" w:cs="Arial"/>
          <w:sz w:val="16"/>
          <w:szCs w:val="16"/>
        </w:rPr>
      </w:pPr>
      <w:r w:rsidRPr="0028063F">
        <w:rPr>
          <w:rFonts w:ascii="Century Gothic" w:hAnsi="Century Gothic"/>
          <w:sz w:val="16"/>
        </w:rPr>
        <w:t xml:space="preserve">Site internet : </w:t>
      </w:r>
      <w:hyperlink r:id="rId13" w:history="1">
        <w:r w:rsidRPr="0028063F">
          <w:rPr>
            <w:rStyle w:val="Lienhypertexte"/>
            <w:rFonts w:ascii="Century Gothic" w:hAnsi="Century Gothic"/>
            <w:sz w:val="16"/>
          </w:rPr>
          <w:t>www.redevco.com</w:t>
        </w:r>
      </w:hyperlink>
      <w:r>
        <w:rPr>
          <w:rFonts w:ascii="Century Gothic" w:hAnsi="Century Gothic"/>
          <w:sz w:val="16"/>
        </w:rPr>
        <w:t xml:space="preserve"> </w:t>
      </w:r>
    </w:p>
    <w:p w14:paraId="1B797E8D" w14:textId="46EFD2A3" w:rsidR="001B5C60" w:rsidRPr="000A3D4C" w:rsidRDefault="00577590" w:rsidP="00AD5648">
      <w:pPr>
        <w:spacing w:line="276" w:lineRule="auto"/>
        <w:rPr>
          <w:rFonts w:ascii="Century Gothic" w:hAnsi="Century Gothic" w:cs="Arial"/>
          <w:sz w:val="16"/>
          <w:szCs w:val="16"/>
          <w:lang w:val="de-DE"/>
        </w:rPr>
      </w:pPr>
    </w:p>
    <w:p w14:paraId="0F29BAC9" w14:textId="77777777" w:rsidR="00B21F08" w:rsidRPr="000A3D4C" w:rsidRDefault="00B21F08">
      <w:pPr>
        <w:spacing w:line="276" w:lineRule="auto"/>
        <w:rPr>
          <w:rFonts w:ascii="Century Gothic" w:hAnsi="Century Gothic" w:cs="Arial"/>
          <w:sz w:val="16"/>
          <w:szCs w:val="16"/>
          <w:lang w:val="de-DE"/>
        </w:rPr>
      </w:pPr>
    </w:p>
    <w:sectPr w:rsidR="00B21F08" w:rsidRPr="000A3D4C" w:rsidSect="00224B8A">
      <w:head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4D7A" w14:textId="77777777" w:rsidR="00577590" w:rsidRDefault="00577590" w:rsidP="00854C1A">
      <w:r>
        <w:separator/>
      </w:r>
    </w:p>
  </w:endnote>
  <w:endnote w:type="continuationSeparator" w:id="0">
    <w:p w14:paraId="79979702" w14:textId="77777777" w:rsidR="00577590" w:rsidRDefault="00577590" w:rsidP="0085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C303" w14:textId="77777777" w:rsidR="00577590" w:rsidRDefault="00577590" w:rsidP="00854C1A">
      <w:r>
        <w:separator/>
      </w:r>
    </w:p>
  </w:footnote>
  <w:footnote w:type="continuationSeparator" w:id="0">
    <w:p w14:paraId="19DE95A6" w14:textId="77777777" w:rsidR="00577590" w:rsidRDefault="00577590" w:rsidP="00854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BE36" w14:textId="114498C7" w:rsidR="00854C1A" w:rsidRDefault="00293167" w:rsidP="00854C1A">
    <w:pPr>
      <w:pStyle w:val="En-tte"/>
    </w:pPr>
    <w:r>
      <w:tab/>
    </w:r>
    <w:r>
      <w:tab/>
      <w:t xml:space="preserve">   </w:t>
    </w:r>
    <w:r>
      <w:rPr>
        <w:noProof/>
      </w:rPr>
      <w:drawing>
        <wp:inline distT="0" distB="0" distL="0" distR="0" wp14:anchorId="4656A4E5" wp14:editId="31C3D3AD">
          <wp:extent cx="1930560" cy="48264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V_logo_white_RGB.svg"/>
                  <pic:cNvPicPr/>
                </pic:nvPicPr>
                <pic:blipFill>
                  <a:blip r:embed="rId1">
                    <a:extLst>
                      <a:ext uri="{28A0092B-C50C-407E-A947-70E740481C1C}">
                        <a14:useLocalDpi xmlns:a14="http://schemas.microsoft.com/office/drawing/2010/main" val="0"/>
                      </a:ext>
                    </a:extLst>
                  </a:blip>
                  <a:stretch>
                    <a:fillRect/>
                  </a:stretch>
                </pic:blipFill>
                <pic:spPr>
                  <a:xfrm>
                    <a:off x="0" y="0"/>
                    <a:ext cx="1930560" cy="482640"/>
                  </a:xfrm>
                  <a:prstGeom prst="rect">
                    <a:avLst/>
                  </a:prstGeom>
                </pic:spPr>
              </pic:pic>
            </a:graphicData>
          </a:graphic>
        </wp:inline>
      </w:drawing>
    </w:r>
  </w:p>
  <w:p w14:paraId="55811B0C" w14:textId="77777777" w:rsidR="00854C1A" w:rsidRDefault="00854C1A" w:rsidP="00854C1A">
    <w:pPr>
      <w:pStyle w:val="En-tte"/>
    </w:pPr>
  </w:p>
  <w:p w14:paraId="54F777E5" w14:textId="4F4D58A3" w:rsidR="00854C1A" w:rsidRPr="00A21503" w:rsidRDefault="00AD5648" w:rsidP="00854C1A">
    <w:pPr>
      <w:pStyle w:val="En-tte"/>
      <w:jc w:val="center"/>
      <w:rPr>
        <w:rFonts w:ascii="Century Gothic" w:hAnsi="Century Gothic" w:cs="Arial"/>
        <w:b/>
        <w:bCs/>
      </w:rPr>
    </w:pPr>
    <w:r>
      <w:rPr>
        <w:rFonts w:ascii="Century Gothic" w:hAnsi="Century Gothic"/>
        <w:b/>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81081"/>
    <w:multiLevelType w:val="multilevel"/>
    <w:tmpl w:val="C6A2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AC"/>
    <w:rsid w:val="00001167"/>
    <w:rsid w:val="0000348E"/>
    <w:rsid w:val="00013A52"/>
    <w:rsid w:val="000259DA"/>
    <w:rsid w:val="00056340"/>
    <w:rsid w:val="00057137"/>
    <w:rsid w:val="00064FEC"/>
    <w:rsid w:val="000668D0"/>
    <w:rsid w:val="000A00B5"/>
    <w:rsid w:val="000A3D4C"/>
    <w:rsid w:val="000A61B1"/>
    <w:rsid w:val="000B14D8"/>
    <w:rsid w:val="000B60C2"/>
    <w:rsid w:val="000C465F"/>
    <w:rsid w:val="000C7B66"/>
    <w:rsid w:val="000D2FA5"/>
    <w:rsid w:val="000D653E"/>
    <w:rsid w:val="000D761E"/>
    <w:rsid w:val="000E268F"/>
    <w:rsid w:val="000F1037"/>
    <w:rsid w:val="000F5C10"/>
    <w:rsid w:val="000F6B5C"/>
    <w:rsid w:val="0014232B"/>
    <w:rsid w:val="0017646A"/>
    <w:rsid w:val="00182760"/>
    <w:rsid w:val="001C71F5"/>
    <w:rsid w:val="001D322B"/>
    <w:rsid w:val="001F7C97"/>
    <w:rsid w:val="00220CBF"/>
    <w:rsid w:val="00224B8A"/>
    <w:rsid w:val="0023475B"/>
    <w:rsid w:val="00234944"/>
    <w:rsid w:val="00240951"/>
    <w:rsid w:val="002713D1"/>
    <w:rsid w:val="00275138"/>
    <w:rsid w:val="002757F5"/>
    <w:rsid w:val="00275EAF"/>
    <w:rsid w:val="0028063F"/>
    <w:rsid w:val="00291446"/>
    <w:rsid w:val="00293167"/>
    <w:rsid w:val="002A2802"/>
    <w:rsid w:val="002B1B67"/>
    <w:rsid w:val="002D4EB2"/>
    <w:rsid w:val="002F159A"/>
    <w:rsid w:val="002F34DB"/>
    <w:rsid w:val="00301FA8"/>
    <w:rsid w:val="00315987"/>
    <w:rsid w:val="00315E88"/>
    <w:rsid w:val="0035351C"/>
    <w:rsid w:val="00360C54"/>
    <w:rsid w:val="00360F4C"/>
    <w:rsid w:val="00361602"/>
    <w:rsid w:val="00363308"/>
    <w:rsid w:val="00364565"/>
    <w:rsid w:val="00386977"/>
    <w:rsid w:val="00397ECD"/>
    <w:rsid w:val="003E4B3D"/>
    <w:rsid w:val="003E57CA"/>
    <w:rsid w:val="003E6BDA"/>
    <w:rsid w:val="003F4437"/>
    <w:rsid w:val="00413A99"/>
    <w:rsid w:val="004246F2"/>
    <w:rsid w:val="00425384"/>
    <w:rsid w:val="00427E6D"/>
    <w:rsid w:val="00430CEC"/>
    <w:rsid w:val="00467C41"/>
    <w:rsid w:val="00473494"/>
    <w:rsid w:val="00493047"/>
    <w:rsid w:val="004975A9"/>
    <w:rsid w:val="004A043E"/>
    <w:rsid w:val="004A5BF2"/>
    <w:rsid w:val="004B4A54"/>
    <w:rsid w:val="004B6DAE"/>
    <w:rsid w:val="004D3E2C"/>
    <w:rsid w:val="004E0AF1"/>
    <w:rsid w:val="004E2A87"/>
    <w:rsid w:val="004F6AA6"/>
    <w:rsid w:val="00511F71"/>
    <w:rsid w:val="00521980"/>
    <w:rsid w:val="00534A38"/>
    <w:rsid w:val="00553ABA"/>
    <w:rsid w:val="0057162A"/>
    <w:rsid w:val="005736FB"/>
    <w:rsid w:val="00573A91"/>
    <w:rsid w:val="005746F8"/>
    <w:rsid w:val="00575824"/>
    <w:rsid w:val="00577590"/>
    <w:rsid w:val="00586706"/>
    <w:rsid w:val="00592D0C"/>
    <w:rsid w:val="00594ECC"/>
    <w:rsid w:val="00595325"/>
    <w:rsid w:val="005A15B9"/>
    <w:rsid w:val="005A1676"/>
    <w:rsid w:val="005C623E"/>
    <w:rsid w:val="005C6A01"/>
    <w:rsid w:val="005C6C96"/>
    <w:rsid w:val="005D133C"/>
    <w:rsid w:val="005D52E4"/>
    <w:rsid w:val="005D549B"/>
    <w:rsid w:val="005E38DC"/>
    <w:rsid w:val="005F41F7"/>
    <w:rsid w:val="00601FE2"/>
    <w:rsid w:val="00610F5C"/>
    <w:rsid w:val="00622243"/>
    <w:rsid w:val="00655E0D"/>
    <w:rsid w:val="00667FE4"/>
    <w:rsid w:val="00677210"/>
    <w:rsid w:val="00686F31"/>
    <w:rsid w:val="00693ACF"/>
    <w:rsid w:val="006A0B75"/>
    <w:rsid w:val="006B241B"/>
    <w:rsid w:val="006C32A2"/>
    <w:rsid w:val="006D0DB4"/>
    <w:rsid w:val="006D5256"/>
    <w:rsid w:val="006E18D6"/>
    <w:rsid w:val="00702C0B"/>
    <w:rsid w:val="007044A0"/>
    <w:rsid w:val="00712F41"/>
    <w:rsid w:val="007216AF"/>
    <w:rsid w:val="00721870"/>
    <w:rsid w:val="007275E7"/>
    <w:rsid w:val="0074332A"/>
    <w:rsid w:val="0076008E"/>
    <w:rsid w:val="00781906"/>
    <w:rsid w:val="00786DC2"/>
    <w:rsid w:val="007917B8"/>
    <w:rsid w:val="007939D9"/>
    <w:rsid w:val="00795D14"/>
    <w:rsid w:val="007B7A07"/>
    <w:rsid w:val="007D3147"/>
    <w:rsid w:val="007D3DC9"/>
    <w:rsid w:val="007D4250"/>
    <w:rsid w:val="007D4824"/>
    <w:rsid w:val="007E06B8"/>
    <w:rsid w:val="007E24B1"/>
    <w:rsid w:val="007E2C02"/>
    <w:rsid w:val="007E4620"/>
    <w:rsid w:val="007E6F1A"/>
    <w:rsid w:val="007F11A3"/>
    <w:rsid w:val="007F3935"/>
    <w:rsid w:val="008121B9"/>
    <w:rsid w:val="00813F7E"/>
    <w:rsid w:val="00814171"/>
    <w:rsid w:val="008213B2"/>
    <w:rsid w:val="00827B1D"/>
    <w:rsid w:val="00827D10"/>
    <w:rsid w:val="008542DA"/>
    <w:rsid w:val="00854C1A"/>
    <w:rsid w:val="00855E14"/>
    <w:rsid w:val="00870223"/>
    <w:rsid w:val="00870FE0"/>
    <w:rsid w:val="008719E9"/>
    <w:rsid w:val="0087327A"/>
    <w:rsid w:val="00876912"/>
    <w:rsid w:val="008B4DD6"/>
    <w:rsid w:val="008B76A2"/>
    <w:rsid w:val="008B7DEF"/>
    <w:rsid w:val="008C38FE"/>
    <w:rsid w:val="008F1ADE"/>
    <w:rsid w:val="00913C61"/>
    <w:rsid w:val="009157C5"/>
    <w:rsid w:val="00922BE3"/>
    <w:rsid w:val="00922FB9"/>
    <w:rsid w:val="009448CB"/>
    <w:rsid w:val="00947246"/>
    <w:rsid w:val="00956C2B"/>
    <w:rsid w:val="009603D6"/>
    <w:rsid w:val="00964D34"/>
    <w:rsid w:val="00965789"/>
    <w:rsid w:val="00983FD3"/>
    <w:rsid w:val="009A1A20"/>
    <w:rsid w:val="009B7F84"/>
    <w:rsid w:val="009C15B3"/>
    <w:rsid w:val="009C2EDF"/>
    <w:rsid w:val="009C57CB"/>
    <w:rsid w:val="009C66CE"/>
    <w:rsid w:val="009D4C35"/>
    <w:rsid w:val="009D7F88"/>
    <w:rsid w:val="009E6BE1"/>
    <w:rsid w:val="009F3274"/>
    <w:rsid w:val="00A01D5B"/>
    <w:rsid w:val="00A04CF3"/>
    <w:rsid w:val="00A10E21"/>
    <w:rsid w:val="00A21503"/>
    <w:rsid w:val="00A312A3"/>
    <w:rsid w:val="00A32AAC"/>
    <w:rsid w:val="00A471AE"/>
    <w:rsid w:val="00A53CF3"/>
    <w:rsid w:val="00A556DD"/>
    <w:rsid w:val="00A641B3"/>
    <w:rsid w:val="00A652E5"/>
    <w:rsid w:val="00A71411"/>
    <w:rsid w:val="00A84F41"/>
    <w:rsid w:val="00A9742C"/>
    <w:rsid w:val="00AA5C77"/>
    <w:rsid w:val="00AA788A"/>
    <w:rsid w:val="00AC529C"/>
    <w:rsid w:val="00AC6D9F"/>
    <w:rsid w:val="00AD5648"/>
    <w:rsid w:val="00AE0FC6"/>
    <w:rsid w:val="00AE28D9"/>
    <w:rsid w:val="00AE3A6F"/>
    <w:rsid w:val="00AF2BD2"/>
    <w:rsid w:val="00AF5149"/>
    <w:rsid w:val="00B07C8B"/>
    <w:rsid w:val="00B129B6"/>
    <w:rsid w:val="00B21F08"/>
    <w:rsid w:val="00B2585C"/>
    <w:rsid w:val="00B30EFB"/>
    <w:rsid w:val="00B33E7A"/>
    <w:rsid w:val="00B3753A"/>
    <w:rsid w:val="00B62840"/>
    <w:rsid w:val="00B74543"/>
    <w:rsid w:val="00B83BC6"/>
    <w:rsid w:val="00B9326E"/>
    <w:rsid w:val="00BA7CE6"/>
    <w:rsid w:val="00BB6E70"/>
    <w:rsid w:val="00BC7D97"/>
    <w:rsid w:val="00BD6AD7"/>
    <w:rsid w:val="00BE15B7"/>
    <w:rsid w:val="00BF03B8"/>
    <w:rsid w:val="00BF2E86"/>
    <w:rsid w:val="00BF7BA5"/>
    <w:rsid w:val="00C009B5"/>
    <w:rsid w:val="00C63F0A"/>
    <w:rsid w:val="00C6469D"/>
    <w:rsid w:val="00C77328"/>
    <w:rsid w:val="00C83512"/>
    <w:rsid w:val="00C864A6"/>
    <w:rsid w:val="00CA19AA"/>
    <w:rsid w:val="00CA53EE"/>
    <w:rsid w:val="00CB4681"/>
    <w:rsid w:val="00CE5224"/>
    <w:rsid w:val="00CE70C5"/>
    <w:rsid w:val="00CF456C"/>
    <w:rsid w:val="00CF5371"/>
    <w:rsid w:val="00CF69CC"/>
    <w:rsid w:val="00D0669C"/>
    <w:rsid w:val="00D147CD"/>
    <w:rsid w:val="00D545CA"/>
    <w:rsid w:val="00D60522"/>
    <w:rsid w:val="00D77C07"/>
    <w:rsid w:val="00D96DA5"/>
    <w:rsid w:val="00DB1F38"/>
    <w:rsid w:val="00DC19A0"/>
    <w:rsid w:val="00DC5A4B"/>
    <w:rsid w:val="00DD619E"/>
    <w:rsid w:val="00DF1E72"/>
    <w:rsid w:val="00DF1FE0"/>
    <w:rsid w:val="00DF4321"/>
    <w:rsid w:val="00DF6436"/>
    <w:rsid w:val="00E124D2"/>
    <w:rsid w:val="00E13BA3"/>
    <w:rsid w:val="00E24806"/>
    <w:rsid w:val="00E34C50"/>
    <w:rsid w:val="00E40ABB"/>
    <w:rsid w:val="00E46474"/>
    <w:rsid w:val="00E47357"/>
    <w:rsid w:val="00E629A5"/>
    <w:rsid w:val="00E8050F"/>
    <w:rsid w:val="00E86708"/>
    <w:rsid w:val="00E92C15"/>
    <w:rsid w:val="00E93B6E"/>
    <w:rsid w:val="00EA73BD"/>
    <w:rsid w:val="00EB1A82"/>
    <w:rsid w:val="00EC3A58"/>
    <w:rsid w:val="00EE1E10"/>
    <w:rsid w:val="00EE4B4F"/>
    <w:rsid w:val="00EF484D"/>
    <w:rsid w:val="00F04FBF"/>
    <w:rsid w:val="00F12F59"/>
    <w:rsid w:val="00F32652"/>
    <w:rsid w:val="00F32DA0"/>
    <w:rsid w:val="00F51CC5"/>
    <w:rsid w:val="00F525EC"/>
    <w:rsid w:val="00F55342"/>
    <w:rsid w:val="00F63477"/>
    <w:rsid w:val="00F64574"/>
    <w:rsid w:val="00F97703"/>
    <w:rsid w:val="00FC5B67"/>
    <w:rsid w:val="00FE7A3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EFC9"/>
  <w15:chartTrackingRefBased/>
  <w15:docId w15:val="{83D29731-9FB7-1E4C-A93D-C56CD1D4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6F2"/>
    <w:rPr>
      <w:rFonts w:ascii="Helvetica Neue" w:hAnsi="Helvetica Neue" w:cs="Times New Roman"/>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4C1A"/>
    <w:pPr>
      <w:tabs>
        <w:tab w:val="center" w:pos="4536"/>
        <w:tab w:val="right" w:pos="9072"/>
      </w:tabs>
    </w:pPr>
  </w:style>
  <w:style w:type="character" w:customStyle="1" w:styleId="En-tteCar">
    <w:name w:val="En-tête Car"/>
    <w:basedOn w:val="Policepardfaut"/>
    <w:link w:val="En-tte"/>
    <w:uiPriority w:val="99"/>
    <w:rsid w:val="00854C1A"/>
    <w:rPr>
      <w:rFonts w:ascii="Helvetica Neue" w:hAnsi="Helvetica Neue" w:cs="Times New Roman"/>
      <w:lang w:eastAsia="nl-NL"/>
    </w:rPr>
  </w:style>
  <w:style w:type="paragraph" w:styleId="Pieddepage">
    <w:name w:val="footer"/>
    <w:basedOn w:val="Normal"/>
    <w:link w:val="PieddepageCar"/>
    <w:uiPriority w:val="99"/>
    <w:unhideWhenUsed/>
    <w:rsid w:val="00854C1A"/>
    <w:pPr>
      <w:tabs>
        <w:tab w:val="center" w:pos="4536"/>
        <w:tab w:val="right" w:pos="9072"/>
      </w:tabs>
    </w:pPr>
  </w:style>
  <w:style w:type="character" w:customStyle="1" w:styleId="PieddepageCar">
    <w:name w:val="Pied de page Car"/>
    <w:basedOn w:val="Policepardfaut"/>
    <w:link w:val="Pieddepage"/>
    <w:uiPriority w:val="99"/>
    <w:rsid w:val="00854C1A"/>
    <w:rPr>
      <w:rFonts w:ascii="Helvetica Neue" w:hAnsi="Helvetica Neue" w:cs="Times New Roman"/>
      <w:lang w:eastAsia="nl-NL"/>
    </w:rPr>
  </w:style>
  <w:style w:type="paragraph" w:styleId="Textedebulles">
    <w:name w:val="Balloon Text"/>
    <w:basedOn w:val="Normal"/>
    <w:link w:val="TextedebullesCar"/>
    <w:uiPriority w:val="99"/>
    <w:semiHidden/>
    <w:unhideWhenUsed/>
    <w:rsid w:val="00854C1A"/>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854C1A"/>
    <w:rPr>
      <w:rFonts w:ascii="Times New Roman" w:hAnsi="Times New Roman" w:cs="Times New Roman"/>
      <w:sz w:val="18"/>
      <w:szCs w:val="18"/>
      <w:lang w:eastAsia="nl-NL"/>
    </w:rPr>
  </w:style>
  <w:style w:type="character" w:styleId="Lienhypertexte">
    <w:name w:val="Hyperlink"/>
    <w:basedOn w:val="Policepardfaut"/>
    <w:uiPriority w:val="99"/>
    <w:unhideWhenUsed/>
    <w:rsid w:val="005C6C96"/>
    <w:rPr>
      <w:color w:val="0563C1" w:themeColor="hyperlink"/>
      <w:u w:val="single"/>
    </w:rPr>
  </w:style>
  <w:style w:type="character" w:styleId="Mentionnonrsolue">
    <w:name w:val="Unresolved Mention"/>
    <w:basedOn w:val="Policepardfaut"/>
    <w:uiPriority w:val="99"/>
    <w:semiHidden/>
    <w:unhideWhenUsed/>
    <w:rsid w:val="005C6C96"/>
    <w:rPr>
      <w:color w:val="605E5C"/>
      <w:shd w:val="clear" w:color="auto" w:fill="E1DFDD"/>
    </w:rPr>
  </w:style>
  <w:style w:type="character" w:styleId="Marquedecommentaire">
    <w:name w:val="annotation reference"/>
    <w:basedOn w:val="Policepardfaut"/>
    <w:uiPriority w:val="99"/>
    <w:semiHidden/>
    <w:unhideWhenUsed/>
    <w:rsid w:val="002B1B67"/>
    <w:rPr>
      <w:sz w:val="16"/>
      <w:szCs w:val="16"/>
    </w:rPr>
  </w:style>
  <w:style w:type="paragraph" w:styleId="Commentaire">
    <w:name w:val="annotation text"/>
    <w:basedOn w:val="Normal"/>
    <w:link w:val="CommentaireCar"/>
    <w:uiPriority w:val="99"/>
    <w:unhideWhenUsed/>
    <w:rsid w:val="002B1B67"/>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2B1B67"/>
    <w:rPr>
      <w:rFonts w:eastAsiaTheme="minorHAnsi"/>
      <w:sz w:val="20"/>
      <w:szCs w:val="20"/>
      <w:lang w:val="fr-FR"/>
    </w:rPr>
  </w:style>
  <w:style w:type="paragraph" w:styleId="Rvision">
    <w:name w:val="Revision"/>
    <w:hidden/>
    <w:uiPriority w:val="99"/>
    <w:semiHidden/>
    <w:rsid w:val="00956C2B"/>
    <w:rPr>
      <w:rFonts w:ascii="Helvetica Neue" w:hAnsi="Helvetica Neue" w:cs="Times New Roman"/>
      <w:lang w:eastAsia="nl-NL"/>
    </w:rPr>
  </w:style>
  <w:style w:type="paragraph" w:styleId="Objetducommentaire">
    <w:name w:val="annotation subject"/>
    <w:basedOn w:val="Commentaire"/>
    <w:next w:val="Commentaire"/>
    <w:link w:val="ObjetducommentaireCar"/>
    <w:uiPriority w:val="99"/>
    <w:semiHidden/>
    <w:unhideWhenUsed/>
    <w:rsid w:val="00655E0D"/>
    <w:rPr>
      <w:rFonts w:ascii="Helvetica Neue" w:eastAsia="Times New Roman" w:hAnsi="Helvetica Neue" w:cs="Times New Roman"/>
      <w:b/>
      <w:bCs/>
      <w:lang w:eastAsia="nl-NL"/>
    </w:rPr>
  </w:style>
  <w:style w:type="character" w:customStyle="1" w:styleId="ObjetducommentaireCar">
    <w:name w:val="Objet du commentaire Car"/>
    <w:basedOn w:val="CommentaireCar"/>
    <w:link w:val="Objetducommentaire"/>
    <w:uiPriority w:val="99"/>
    <w:semiHidden/>
    <w:rsid w:val="00655E0D"/>
    <w:rPr>
      <w:rFonts w:ascii="Helvetica Neue" w:eastAsiaTheme="minorHAnsi" w:hAnsi="Helvetica Neue" w:cs="Times New Roman"/>
      <w:b/>
      <w:bCs/>
      <w:sz w:val="20"/>
      <w:szCs w:val="20"/>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635001">
      <w:bodyDiv w:val="1"/>
      <w:marLeft w:val="0"/>
      <w:marRight w:val="0"/>
      <w:marTop w:val="0"/>
      <w:marBottom w:val="0"/>
      <w:divBdr>
        <w:top w:val="none" w:sz="0" w:space="0" w:color="auto"/>
        <w:left w:val="none" w:sz="0" w:space="0" w:color="auto"/>
        <w:bottom w:val="none" w:sz="0" w:space="0" w:color="auto"/>
        <w:right w:val="none" w:sz="0" w:space="0" w:color="auto"/>
      </w:divBdr>
    </w:div>
    <w:div w:id="212592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devc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scilla.tomasoa@redevc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hneedham@pulsar-conse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A362B2F090024AA30D8D131CD58D36" ma:contentTypeVersion="12" ma:contentTypeDescription="Create a new document." ma:contentTypeScope="" ma:versionID="fcfd879bf0d2ea42bf8c334e7aa6fe6a">
  <xsd:schema xmlns:xsd="http://www.w3.org/2001/XMLSchema" xmlns:xs="http://www.w3.org/2001/XMLSchema" xmlns:p="http://schemas.microsoft.com/office/2006/metadata/properties" xmlns:ns2="dbe19adf-b33d-47de-98e7-ddcd03072e08" xmlns:ns3="192c568c-17b7-4449-9c33-a1c05db8544b" targetNamespace="http://schemas.microsoft.com/office/2006/metadata/properties" ma:root="true" ma:fieldsID="0b14d880ebbc49475a46b700a1a6ecb2" ns2:_="" ns3:_="">
    <xsd:import namespace="dbe19adf-b33d-47de-98e7-ddcd03072e08"/>
    <xsd:import namespace="192c568c-17b7-4449-9c33-a1c05db854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19adf-b33d-47de-98e7-ddcd03072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2c568c-17b7-4449-9c33-a1c05db854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56133D-8B0D-4C4E-8768-ADA70E8185E2}">
  <ds:schemaRefs>
    <ds:schemaRef ds:uri="http://schemas.openxmlformats.org/officeDocument/2006/bibliography"/>
  </ds:schemaRefs>
</ds:datastoreItem>
</file>

<file path=customXml/itemProps2.xml><?xml version="1.0" encoding="utf-8"?>
<ds:datastoreItem xmlns:ds="http://schemas.openxmlformats.org/officeDocument/2006/customXml" ds:itemID="{7645D7E0-547F-42E3-9B4B-FDC3697BCB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EA7DEF-A761-4BC6-B16A-95AE3784033A}"/>
</file>

<file path=customXml/itemProps4.xml><?xml version="1.0" encoding="utf-8"?>
<ds:datastoreItem xmlns:ds="http://schemas.openxmlformats.org/officeDocument/2006/customXml" ds:itemID="{5580FFCC-434A-4926-A286-5161C44E53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563</Words>
  <Characters>3100</Characters>
  <Application>Microsoft Office Word</Application>
  <DocSecurity>0</DocSecurity>
  <Lines>25</Lines>
  <Paragraphs>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Leest | Bellier Financial</dc:creator>
  <cp:keywords/>
  <dc:description/>
  <cp:lastModifiedBy>Microsoft Office User</cp:lastModifiedBy>
  <cp:revision>5</cp:revision>
  <cp:lastPrinted>2022-01-06T12:23:00Z</cp:lastPrinted>
  <dcterms:created xsi:type="dcterms:W3CDTF">2022-01-07T12:03:00Z</dcterms:created>
  <dcterms:modified xsi:type="dcterms:W3CDTF">2022-01-07T15:09:00Z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0x01010000A362B2F090024AA30D8D131CD58D36</vt:lpwstr>
  </property>
</Properties>
</file>