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FE30" w14:textId="44B75F06" w:rsidR="00E613A1" w:rsidRPr="00973457" w:rsidRDefault="3B15CF5A" w:rsidP="070BC39D">
      <w:pPr>
        <w:spacing w:after="0" w:line="240" w:lineRule="auto"/>
        <w:jc w:val="center"/>
        <w:rPr>
          <w:rFonts w:ascii="ShellBold" w:hAnsi="ShellBold"/>
          <w:b/>
          <w:bCs/>
          <w:sz w:val="28"/>
          <w:szCs w:val="28"/>
        </w:rPr>
      </w:pPr>
      <w:r w:rsidRPr="00973457">
        <w:rPr>
          <w:rFonts w:ascii="ShellBold" w:hAnsi="ShellBold"/>
          <w:b/>
          <w:sz w:val="28"/>
        </w:rPr>
        <w:t>Shell, Carrefour and Redevco set to install approximately 1,000 charging points in Carrefour car parks by the end of 2024</w:t>
      </w:r>
    </w:p>
    <w:p w14:paraId="10AA8111" w14:textId="77777777" w:rsidR="00F3162B" w:rsidRPr="00C63205" w:rsidRDefault="00F3162B" w:rsidP="00F3162B">
      <w:pPr>
        <w:pStyle w:val="ListParagraph"/>
        <w:spacing w:after="0" w:line="240" w:lineRule="auto"/>
        <w:rPr>
          <w:rFonts w:ascii="ShellLight" w:hAnsi="ShellLight"/>
        </w:rPr>
      </w:pPr>
    </w:p>
    <w:p w14:paraId="704029F7" w14:textId="655449E8" w:rsidR="078954B5" w:rsidRPr="00973457" w:rsidRDefault="4CB06E5C" w:rsidP="070BC39D">
      <w:pPr>
        <w:jc w:val="center"/>
        <w:rPr>
          <w:rFonts w:ascii="ShellLight" w:hAnsi="ShellLight"/>
        </w:rPr>
      </w:pPr>
      <w:r w:rsidRPr="00973457">
        <w:rPr>
          <w:rFonts w:ascii="ShellLight" w:hAnsi="ShellLight"/>
        </w:rPr>
        <w:t>Shell unveiling Belgium’s 100th charging station today</w:t>
      </w:r>
    </w:p>
    <w:p w14:paraId="674E998C" w14:textId="77777777" w:rsidR="00F3162B" w:rsidRPr="00C63205" w:rsidRDefault="00F3162B" w:rsidP="000271CF">
      <w:pPr>
        <w:spacing w:after="0" w:line="240" w:lineRule="auto"/>
        <w:rPr>
          <w:rFonts w:ascii="ShellLight" w:hAnsi="ShellLight"/>
          <w:b/>
          <w:bCs/>
        </w:rPr>
      </w:pPr>
    </w:p>
    <w:p w14:paraId="0E9BCC56" w14:textId="0B6ADD7B" w:rsidR="6BE5DFBA" w:rsidRPr="00973457" w:rsidRDefault="622EACD3" w:rsidP="007A7B56">
      <w:pPr>
        <w:spacing w:after="0" w:line="240" w:lineRule="auto"/>
        <w:jc w:val="both"/>
        <w:rPr>
          <w:rFonts w:ascii="ShellLight" w:hAnsi="ShellLight"/>
        </w:rPr>
      </w:pPr>
      <w:r w:rsidRPr="00973457">
        <w:rPr>
          <w:rFonts w:ascii="ShellLight" w:hAnsi="ShellLight"/>
          <w:b/>
        </w:rPr>
        <w:t>Brussels, 14 December 2023</w:t>
      </w:r>
      <w:r w:rsidRPr="00973457">
        <w:rPr>
          <w:rFonts w:ascii="ShellLight" w:hAnsi="ShellLight"/>
        </w:rPr>
        <w:t xml:space="preserve"> </w:t>
      </w:r>
      <w:r w:rsidRPr="00973457">
        <w:rPr>
          <w:rFonts w:ascii="ShellLight" w:hAnsi="ShellLight"/>
          <w:b/>
        </w:rPr>
        <w:t>- Last summer, Belgian Shell NV (Shell), Carrefour Belgium and real-estate company Redevco started rolling out a network of charging stations for hybrid and electric cars.</w:t>
      </w:r>
      <w:r w:rsidRPr="00973457">
        <w:rPr>
          <w:rFonts w:ascii="ShellLight" w:hAnsi="ShellLight"/>
        </w:rPr>
        <w:t xml:space="preserve"> </w:t>
      </w:r>
      <w:r w:rsidRPr="00973457">
        <w:rPr>
          <w:rFonts w:ascii="ShellLight" w:hAnsi="ShellLight"/>
          <w:b/>
          <w:bCs/>
        </w:rPr>
        <w:t>Today, the three partners will all be present in the car park of the Carrefour hypermarket in Korbeek-Loo to watch the unveiling of the 100th charging station.</w:t>
      </w:r>
      <w:r w:rsidRPr="00973457">
        <w:rPr>
          <w:rFonts w:ascii="ShellLight" w:hAnsi="ShellLight"/>
          <w:b/>
        </w:rPr>
        <w:t xml:space="preserve"> A total of almost 500 charging stations will be installed between now and 2025. Enough to charge more than 1,000 vehicles simultaneously. The partners are strongly committed to the energy transition and want to improve and optimise the charging infrastructure for their customers.</w:t>
      </w:r>
    </w:p>
    <w:p w14:paraId="4A15A159" w14:textId="77777777" w:rsidR="00F3162B" w:rsidRPr="00C63205" w:rsidRDefault="00F3162B" w:rsidP="007A7B56">
      <w:pPr>
        <w:spacing w:after="0" w:line="240" w:lineRule="auto"/>
        <w:jc w:val="both"/>
        <w:rPr>
          <w:rFonts w:ascii="ShellLight" w:hAnsi="ShellLight"/>
          <w:b/>
          <w:bCs/>
        </w:rPr>
      </w:pPr>
    </w:p>
    <w:p w14:paraId="2E1B2083" w14:textId="12E4D5C8" w:rsidR="00403A2D" w:rsidRPr="00973457" w:rsidRDefault="1DE1278A" w:rsidP="007A7B56">
      <w:pPr>
        <w:spacing w:after="0" w:line="240" w:lineRule="auto"/>
        <w:jc w:val="both"/>
        <w:rPr>
          <w:rFonts w:ascii="ShellLight" w:hAnsi="ShellLight"/>
          <w:b/>
          <w:bCs/>
        </w:rPr>
      </w:pPr>
      <w:r w:rsidRPr="00973457">
        <w:rPr>
          <w:rFonts w:ascii="ShellLight" w:hAnsi="ShellLight"/>
          <w:b/>
        </w:rPr>
        <w:t>Shell is making it smart and easy for electric car drivers to charge their vehicles</w:t>
      </w:r>
    </w:p>
    <w:p w14:paraId="47446DB7" w14:textId="77777777" w:rsidR="00F12D60" w:rsidRPr="00973457" w:rsidRDefault="622EACD3" w:rsidP="070BC39D">
      <w:pPr>
        <w:spacing w:after="0" w:line="240" w:lineRule="auto"/>
        <w:jc w:val="both"/>
        <w:rPr>
          <w:rFonts w:ascii="ShellLight" w:hAnsi="ShellLight"/>
        </w:rPr>
      </w:pPr>
      <w:r w:rsidRPr="00973457">
        <w:rPr>
          <w:rFonts w:ascii="ShellLight" w:hAnsi="ShellLight"/>
        </w:rPr>
        <w:t xml:space="preserve">In June last year, Shell announced the expansion of its charging-station network via a partnership with Carrefour (a supermarket chain) and Redevco, one of Carrefour’s most important real-estate partners. Shell's ambition is to contribute to the feasibility of sustainable mobility by making smart and easy charging possible for everyone, wherever they are: at home, work, on the road or somewhere else - doing their shopping, for example. </w:t>
      </w:r>
    </w:p>
    <w:p w14:paraId="4E2E8D90" w14:textId="77777777" w:rsidR="00F12D60" w:rsidRPr="00C63205" w:rsidRDefault="00F12D60" w:rsidP="070BC39D">
      <w:pPr>
        <w:spacing w:after="0" w:line="240" w:lineRule="auto"/>
        <w:jc w:val="both"/>
        <w:rPr>
          <w:rFonts w:ascii="ShellLight" w:hAnsi="ShellLight"/>
        </w:rPr>
      </w:pPr>
    </w:p>
    <w:p w14:paraId="7E7AD618" w14:textId="66CAACDB" w:rsidR="00F3162B" w:rsidRPr="00973457" w:rsidRDefault="00CC30B2" w:rsidP="007A7B56">
      <w:pPr>
        <w:spacing w:after="0" w:line="240" w:lineRule="auto"/>
        <w:jc w:val="both"/>
        <w:rPr>
          <w:rFonts w:ascii="ShellLight" w:hAnsi="ShellLight"/>
        </w:rPr>
      </w:pPr>
      <w:r w:rsidRPr="00973457">
        <w:rPr>
          <w:rFonts w:ascii="ShellLight" w:hAnsi="ShellLight"/>
        </w:rPr>
        <w:t>The rollout of the new Shell Recharge charging points started back in July 2023. So far, 100 charging stations have been installed at the Carrefour car parks in Borsbeek, Ninove, Grimbergen, Koksijde, Kuringen, Hasselt and Edegem Molenveld. Besides installing these charging stations, Shell is offering users of the Shell EV Card and/or Shell Recharge app access to more than 35,000 charging points in Belgium and more than 500,000 charging points in Europe. It’s the biggest network of charging stations in the market.</w:t>
      </w:r>
    </w:p>
    <w:p w14:paraId="67338829" w14:textId="7976A928" w:rsidR="00510936" w:rsidRPr="00C63205" w:rsidRDefault="00510936" w:rsidP="7D72FAE3">
      <w:pPr>
        <w:spacing w:after="0" w:line="240" w:lineRule="auto"/>
        <w:jc w:val="both"/>
        <w:rPr>
          <w:rFonts w:ascii="ShellLight" w:hAnsi="ShellLight"/>
        </w:rPr>
      </w:pPr>
    </w:p>
    <w:p w14:paraId="203BB71B" w14:textId="31833DC1" w:rsidR="00510936" w:rsidRPr="00973457" w:rsidRDefault="007E0748" w:rsidP="7D72FAE3">
      <w:pPr>
        <w:spacing w:after="0" w:line="240" w:lineRule="auto"/>
        <w:jc w:val="both"/>
        <w:rPr>
          <w:rFonts w:ascii="ShellLight" w:hAnsi="ShellLight"/>
          <w:b/>
          <w:bCs/>
        </w:rPr>
      </w:pPr>
      <w:r w:rsidRPr="00973457">
        <w:rPr>
          <w:rFonts w:ascii="ShellLight" w:hAnsi="ShellLight"/>
          <w:b/>
        </w:rPr>
        <w:t xml:space="preserve">Strategically installed at locations people use </w:t>
      </w:r>
      <w:r w:rsidR="00C63205" w:rsidRPr="00973457">
        <w:rPr>
          <w:rFonts w:ascii="ShellLight" w:hAnsi="ShellLight"/>
          <w:b/>
        </w:rPr>
        <w:t>every</w:t>
      </w:r>
      <w:r w:rsidRPr="00973457">
        <w:rPr>
          <w:rFonts w:ascii="ShellLight" w:hAnsi="ShellLight"/>
          <w:b/>
        </w:rPr>
        <w:t xml:space="preserve"> day</w:t>
      </w:r>
    </w:p>
    <w:p w14:paraId="4DCA0629" w14:textId="3AFC74BA" w:rsidR="5E9022FF" w:rsidRPr="00973457" w:rsidRDefault="7D72FAE3" w:rsidP="7D72FAE3">
      <w:pPr>
        <w:spacing w:after="0" w:line="240" w:lineRule="auto"/>
        <w:jc w:val="both"/>
        <w:rPr>
          <w:rFonts w:ascii="ShellLight" w:hAnsi="ShellLight"/>
        </w:rPr>
      </w:pPr>
      <w:r w:rsidRPr="00973457">
        <w:rPr>
          <w:rFonts w:ascii="ShellLight" w:hAnsi="ShellLight"/>
        </w:rPr>
        <w:t xml:space="preserve">With a charging capacity of 22 kW (regular) to 150 kW (fast charger), electric vehicles can be charged very quickly indeed: on average, a fast charger charges a battery from 20% to 80% in just 25 minutes. This is about the same amount of time it takes customers to do their shopping, which makes it the ideal charging opportunity. The partnership would not have been so successful without the involvement of Redevco, a real-estate company that manages the retail parks where the charging stations are being installed. </w:t>
      </w:r>
    </w:p>
    <w:p w14:paraId="0F376D7C" w14:textId="77777777" w:rsidR="00F3162B" w:rsidRPr="00C63205" w:rsidRDefault="00F3162B" w:rsidP="007A7B56">
      <w:pPr>
        <w:spacing w:after="0" w:line="240" w:lineRule="auto"/>
        <w:jc w:val="both"/>
        <w:rPr>
          <w:rFonts w:ascii="ShellLight" w:hAnsi="ShellLight"/>
        </w:rPr>
      </w:pPr>
    </w:p>
    <w:p w14:paraId="7B90BD73" w14:textId="0366D509" w:rsidR="004A0B22" w:rsidRPr="00973457" w:rsidRDefault="00CD3691" w:rsidP="007A7B56">
      <w:pPr>
        <w:spacing w:after="0" w:line="240" w:lineRule="auto"/>
        <w:jc w:val="both"/>
        <w:rPr>
          <w:rFonts w:ascii="ShellLight" w:hAnsi="ShellLight"/>
        </w:rPr>
      </w:pPr>
      <w:r w:rsidRPr="00973457">
        <w:rPr>
          <w:rFonts w:ascii="ShellLight" w:hAnsi="ShellLight"/>
        </w:rPr>
        <w:t xml:space="preserve">During the unveiling of the charging station, Christophe Vaessen, Chairman and Managing Director of Belgian Shell, said: </w:t>
      </w:r>
      <w:r w:rsidRPr="00973457">
        <w:rPr>
          <w:rFonts w:ascii="ShellLight" w:hAnsi="ShellLight"/>
          <w:i/>
        </w:rPr>
        <w:t>“The operationalisation of the first charging stations installed as a result of the partnership between Shell and Carrefour is an important milestone in our bid to reduce local CO</w:t>
      </w:r>
      <w:r w:rsidRPr="00973457">
        <w:rPr>
          <w:rFonts w:ascii="ShellLight" w:hAnsi="ShellLight"/>
          <w:i/>
          <w:vertAlign w:val="subscript"/>
        </w:rPr>
        <w:t>2</w:t>
      </w:r>
      <w:r w:rsidRPr="00973457">
        <w:rPr>
          <w:rFonts w:ascii="ShellLight" w:hAnsi="ShellLight"/>
          <w:i/>
        </w:rPr>
        <w:t xml:space="preserve"> emissions. The expansion of our network of charging points is enabling us to make electric driving more attractive. Partnerships with companies like Carrefour are essential to the successful acceleration of the energy transition in our country.”</w:t>
      </w:r>
    </w:p>
    <w:p w14:paraId="4C25B81A" w14:textId="77777777" w:rsidR="00F3162B" w:rsidRPr="00C63205" w:rsidRDefault="00F3162B" w:rsidP="007A7B56">
      <w:pPr>
        <w:spacing w:after="0" w:line="240" w:lineRule="auto"/>
        <w:jc w:val="both"/>
        <w:rPr>
          <w:rFonts w:ascii="ShellLight" w:eastAsia="ShellLight" w:hAnsi="ShellLight" w:cs="ShellLight"/>
          <w:b/>
          <w:bCs/>
        </w:rPr>
      </w:pPr>
    </w:p>
    <w:p w14:paraId="4D852497" w14:textId="7F62CBD7" w:rsidR="00E12578" w:rsidRPr="00973457" w:rsidRDefault="070BC39D" w:rsidP="00E12578">
      <w:pPr>
        <w:spacing w:after="0" w:line="240" w:lineRule="auto"/>
        <w:jc w:val="both"/>
        <w:rPr>
          <w:rFonts w:ascii="ShellLight" w:eastAsia="ShellLight" w:hAnsi="ShellLight" w:cs="ShellLight"/>
          <w:b/>
          <w:bCs/>
        </w:rPr>
      </w:pPr>
      <w:r w:rsidRPr="00973457">
        <w:rPr>
          <w:rFonts w:ascii="ShellLight" w:hAnsi="ShellLight"/>
          <w:b/>
        </w:rPr>
        <w:t>Carrefour helping its customers make more sustainable choices</w:t>
      </w:r>
    </w:p>
    <w:p w14:paraId="0485681A" w14:textId="54236BA9" w:rsidR="070BC39D" w:rsidRPr="00973457" w:rsidRDefault="070BC39D" w:rsidP="00E16258">
      <w:pPr>
        <w:spacing w:after="0" w:line="240" w:lineRule="auto"/>
        <w:jc w:val="both"/>
        <w:rPr>
          <w:rFonts w:ascii="ShellLight" w:eastAsia="ShellLight" w:hAnsi="ShellLight" w:cs="ShellLight"/>
          <w:i/>
          <w:iCs/>
        </w:rPr>
      </w:pPr>
      <w:r w:rsidRPr="00973457">
        <w:rPr>
          <w:rFonts w:ascii="ShellLight" w:hAnsi="ShellLight"/>
        </w:rPr>
        <w:t>Carrefour is working with its customers, suppliers and partners on solutions that will help us adapt to climate change and promote the transition to a low-carbon economy. One of Carrefour’s goals is to improve its energy efficiency and reduce transport-related CO</w:t>
      </w:r>
      <w:r w:rsidRPr="00973457">
        <w:rPr>
          <w:rFonts w:ascii="ShellLight" w:hAnsi="ShellLight"/>
          <w:vertAlign w:val="subscript"/>
        </w:rPr>
        <w:t>2</w:t>
      </w:r>
      <w:r w:rsidRPr="00973457">
        <w:rPr>
          <w:rFonts w:ascii="ShellLight" w:hAnsi="ShellLight"/>
        </w:rPr>
        <w:t xml:space="preserve"> emissions. </w:t>
      </w:r>
      <w:r w:rsidRPr="00973457">
        <w:rPr>
          <w:rFonts w:ascii="ShellLight" w:hAnsi="ShellLight"/>
          <w:i/>
        </w:rPr>
        <w:t xml:space="preserve">“To achieve this, we are focusing on our own operations and those of our suppliers first. </w:t>
      </w:r>
      <w:r w:rsidRPr="00973457">
        <w:rPr>
          <w:rFonts w:ascii="ShellLight" w:hAnsi="ShellLight"/>
          <w:i/>
          <w:iCs/>
        </w:rPr>
        <w:t>Where possible, we are involving our customers too</w:t>
      </w:r>
      <w:r w:rsidRPr="00973457">
        <w:rPr>
          <w:rFonts w:ascii="ShellLight" w:hAnsi="ShellLight"/>
        </w:rPr>
        <w:t>”,</w:t>
      </w:r>
      <w:r w:rsidRPr="00973457">
        <w:rPr>
          <w:rFonts w:ascii="ShellLight" w:hAnsi="ShellLight"/>
          <w:i/>
        </w:rPr>
        <w:t xml:space="preserve"> </w:t>
      </w:r>
      <w:r w:rsidRPr="00973457">
        <w:rPr>
          <w:rFonts w:ascii="ShellLight" w:hAnsi="ShellLight"/>
        </w:rPr>
        <w:t xml:space="preserve">says Geoffroy Gersdorff, CEO of Carrefour Belgium. </w:t>
      </w:r>
      <w:r w:rsidRPr="00973457">
        <w:rPr>
          <w:rFonts w:ascii="ShellLight" w:hAnsi="ShellLight"/>
          <w:i/>
        </w:rPr>
        <w:t>“We want to give them the opportunity to make more sustainable choices, in the store and elsewhere. With charging stations installed in our car parks, they can now charge their cars while they’re doing their shopping in our stores.”</w:t>
      </w:r>
    </w:p>
    <w:p w14:paraId="620DDD27" w14:textId="668A0FA3" w:rsidR="070BC39D" w:rsidRPr="00C63205" w:rsidRDefault="070BC39D" w:rsidP="070BC39D">
      <w:pPr>
        <w:spacing w:after="0" w:line="240" w:lineRule="auto"/>
        <w:jc w:val="both"/>
        <w:rPr>
          <w:rFonts w:ascii="ShellLight" w:eastAsia="ShellLight" w:hAnsi="ShellLight" w:cs="ShellLight"/>
        </w:rPr>
      </w:pPr>
    </w:p>
    <w:p w14:paraId="166BE18E" w14:textId="09C66E49" w:rsidR="0099155F" w:rsidRPr="00973457" w:rsidRDefault="7D72FAE3" w:rsidP="007E2BF6">
      <w:pPr>
        <w:keepNext/>
        <w:keepLines/>
        <w:spacing w:after="0" w:line="240" w:lineRule="auto"/>
        <w:jc w:val="both"/>
        <w:rPr>
          <w:rFonts w:ascii="ShellLight" w:hAnsi="ShellLight"/>
          <w:i/>
          <w:iCs/>
        </w:rPr>
      </w:pPr>
      <w:r w:rsidRPr="00973457">
        <w:rPr>
          <w:rFonts w:ascii="ShellLight" w:hAnsi="ShellLight"/>
        </w:rPr>
        <w:lastRenderedPageBreak/>
        <w:t>Filip de Bois, Portfolio Director at Redevco Belgium:</w:t>
      </w:r>
      <w:r w:rsidRPr="00973457">
        <w:rPr>
          <w:rFonts w:ascii="ShellLight" w:hAnsi="ShellLight"/>
          <w:i/>
        </w:rPr>
        <w:t xml:space="preserve"> “As a real-estate company, we want to make our locations more sustainable and liveable for everyone. So, promoting green mobility is a must. Our partnership with Shell means that charging points will be installed at 55 of the retail parks we manage in Belgium. This is great news for all our tenants because it will attract customers into their stores even more. The initiative is also a perfect fit with our 'Mission 2040', which is for our entire portfolio to be CO</w:t>
      </w:r>
      <w:r w:rsidRPr="00973457">
        <w:rPr>
          <w:rFonts w:ascii="ShellLight" w:hAnsi="ShellLight"/>
          <w:i/>
          <w:vertAlign w:val="subscript"/>
        </w:rPr>
        <w:t>2</w:t>
      </w:r>
      <w:r w:rsidRPr="00973457">
        <w:rPr>
          <w:rFonts w:ascii="ShellLight" w:hAnsi="ShellLight"/>
          <w:i/>
        </w:rPr>
        <w:t xml:space="preserve"> neutral by 2040.”</w:t>
      </w:r>
    </w:p>
    <w:p w14:paraId="4E4F74A3" w14:textId="77777777" w:rsidR="00611529" w:rsidRPr="00C63205" w:rsidRDefault="00611529" w:rsidP="070BC39D">
      <w:pPr>
        <w:spacing w:after="0" w:line="240" w:lineRule="auto"/>
        <w:jc w:val="both"/>
        <w:rPr>
          <w:rFonts w:ascii="ShellLight" w:hAnsi="ShellLight"/>
          <w:i/>
          <w:iCs/>
        </w:rPr>
      </w:pPr>
    </w:p>
    <w:p w14:paraId="3BA60078" w14:textId="14378530" w:rsidR="00FD5730" w:rsidRPr="00973457" w:rsidRDefault="00291459" w:rsidP="000271CF">
      <w:pPr>
        <w:spacing w:after="0" w:line="240" w:lineRule="auto"/>
        <w:rPr>
          <w:rFonts w:ascii="ShellLight" w:hAnsi="ShellLight"/>
        </w:rPr>
      </w:pPr>
      <w:r w:rsidRPr="00973457">
        <w:rPr>
          <w:rFonts w:ascii="ShellLight" w:hAnsi="ShellLight"/>
        </w:rPr>
        <w:t xml:space="preserve">Belgian Shell, Carrefour Belgium and Redevco are planning to expand the Shell Recharge network in Belgium. Another eight charging stations will be installed in Zemst this month. The partners hope to expand the network of charging points for hybrid and electric vehicles in the Brussels and Wallonia regions in the first quarter of 2024. </w:t>
      </w:r>
    </w:p>
    <w:p w14:paraId="365ABEF2" w14:textId="77777777" w:rsidR="0052047C" w:rsidRPr="00C63205" w:rsidRDefault="0052047C" w:rsidP="000271CF">
      <w:pPr>
        <w:spacing w:after="0" w:line="240" w:lineRule="auto"/>
        <w:rPr>
          <w:rFonts w:ascii="ShellLight" w:hAnsi="ShellLight"/>
        </w:rPr>
      </w:pPr>
    </w:p>
    <w:p w14:paraId="1492060B" w14:textId="2D9CC497" w:rsidR="0052047C" w:rsidRPr="00973457" w:rsidRDefault="0021572C" w:rsidP="000271CF">
      <w:pPr>
        <w:spacing w:after="0" w:line="240" w:lineRule="auto"/>
        <w:rPr>
          <w:rFonts w:ascii="ShellLight" w:hAnsi="ShellLight"/>
        </w:rPr>
      </w:pPr>
      <w:r w:rsidRPr="00973457">
        <w:rPr>
          <w:rFonts w:ascii="ShellLight" w:hAnsi="ShellLight"/>
        </w:rPr>
        <w:t xml:space="preserve">Shell ultimately wants to meet all electric-mobility needs. Besides the network of charging stations in the car parks of commercial companies, Shell is investing in charging stations at its petrol stations and providing companies and their employees with charging stations too. Shell is also investing in a 100% electric station near the European institutions in Belgium; completion is scheduled for the summer of 2024. </w:t>
      </w:r>
    </w:p>
    <w:p w14:paraId="2799B43F" w14:textId="77777777" w:rsidR="00BE08F6" w:rsidRPr="00C63205" w:rsidRDefault="00BE08F6" w:rsidP="000271CF">
      <w:pPr>
        <w:spacing w:after="0" w:line="240" w:lineRule="auto"/>
        <w:rPr>
          <w:rFonts w:ascii="ShellLight" w:hAnsi="ShellLight"/>
        </w:rPr>
      </w:pPr>
    </w:p>
    <w:p w14:paraId="228C68C3" w14:textId="2E76529B" w:rsidR="00BE08F6" w:rsidRPr="00973457" w:rsidRDefault="00BE08F6" w:rsidP="000271CF">
      <w:pPr>
        <w:spacing w:after="0" w:line="240" w:lineRule="auto"/>
        <w:rPr>
          <w:rFonts w:ascii="ShellLight" w:hAnsi="ShellLight"/>
        </w:rPr>
      </w:pPr>
      <w:r w:rsidRPr="00973457">
        <w:t xml:space="preserve">Click </w:t>
      </w:r>
      <w:commentRangeStart w:id="0"/>
      <w:r w:rsidRPr="00973457">
        <w:t xml:space="preserve">here </w:t>
      </w:r>
      <w:commentRangeEnd w:id="0"/>
      <w:r w:rsidR="007E2BF6" w:rsidRPr="00973457">
        <w:rPr>
          <w:rStyle w:val="CommentReference"/>
        </w:rPr>
        <w:commentReference w:id="0"/>
      </w:r>
      <w:r w:rsidRPr="00973457">
        <w:t>for more information</w:t>
      </w:r>
      <w:r w:rsidRPr="00973457">
        <w:rPr>
          <w:rFonts w:ascii="ShellLight" w:hAnsi="ShellLight"/>
        </w:rPr>
        <w:t xml:space="preserve">. </w:t>
      </w:r>
    </w:p>
    <w:p w14:paraId="7B483277" w14:textId="77777777" w:rsidR="00FD5730" w:rsidRPr="00C63205" w:rsidRDefault="00FD5730" w:rsidP="000271CF">
      <w:pPr>
        <w:spacing w:after="0" w:line="240" w:lineRule="auto"/>
        <w:rPr>
          <w:rFonts w:ascii="ShellLight" w:hAnsi="ShellLight"/>
        </w:rPr>
      </w:pPr>
    </w:p>
    <w:p w14:paraId="7BCF8157" w14:textId="38057021" w:rsidR="4A15D161" w:rsidRPr="00C63205" w:rsidRDefault="4A15D161" w:rsidP="000271CF">
      <w:pPr>
        <w:spacing w:after="0" w:line="240" w:lineRule="auto"/>
        <w:rPr>
          <w:rFonts w:ascii="ShellLight" w:eastAsia="Calibri" w:hAnsi="ShellLight" w:cs="Calibri"/>
        </w:rPr>
      </w:pPr>
    </w:p>
    <w:p w14:paraId="5D596575" w14:textId="2EF170DF" w:rsidR="31C0DC03" w:rsidRPr="00973457" w:rsidRDefault="00607290" w:rsidP="000271CF">
      <w:pPr>
        <w:spacing w:after="0" w:line="240" w:lineRule="auto"/>
        <w:jc w:val="center"/>
        <w:rPr>
          <w:rFonts w:ascii="ShellLight" w:eastAsia="Calibri" w:hAnsi="ShellLight" w:cs="Calibri"/>
          <w:b/>
          <w:bCs/>
        </w:rPr>
      </w:pPr>
      <w:r w:rsidRPr="00973457">
        <w:rPr>
          <w:rFonts w:ascii="ShellLight" w:hAnsi="ShellLight"/>
          <w:b/>
        </w:rPr>
        <w:t>END</w:t>
      </w:r>
    </w:p>
    <w:p w14:paraId="55F9DF9D" w14:textId="4F69C7D5" w:rsidR="009F6FD2" w:rsidRPr="00973457" w:rsidRDefault="009F6FD2">
      <w:pPr>
        <w:rPr>
          <w:rFonts w:ascii="ShellLight" w:eastAsia="ShellLight" w:hAnsi="ShellLight" w:cs="ShellLight"/>
          <w:sz w:val="16"/>
          <w:szCs w:val="16"/>
        </w:rPr>
      </w:pPr>
    </w:p>
    <w:p w14:paraId="38743D06" w14:textId="3715EB90" w:rsidR="009F6FD2" w:rsidRPr="00C63205" w:rsidRDefault="009F6FD2" w:rsidP="009F6FD2">
      <w:pPr>
        <w:spacing w:after="0" w:line="240" w:lineRule="auto"/>
        <w:jc w:val="center"/>
        <w:rPr>
          <w:rFonts w:ascii="ShellBold" w:hAnsi="ShellBold"/>
          <w:b/>
          <w:bCs/>
          <w:sz w:val="28"/>
          <w:szCs w:val="28"/>
          <w:lang w:val="fr-FR"/>
        </w:rPr>
      </w:pPr>
      <w:r w:rsidRPr="00973457">
        <w:rPr>
          <w:rFonts w:ascii="ShellBold" w:hAnsi="ShellBold"/>
          <w:b/>
          <w:sz w:val="28"/>
          <w:lang w:val="fr-FR"/>
        </w:rPr>
        <w:t>Shell, Carrefour et Redevco installeront près de 1 000 stations de recharge sur les parkings des supermarchés d'ici à la fin 2024</w:t>
      </w:r>
    </w:p>
    <w:p w14:paraId="5E55EBF0" w14:textId="77777777" w:rsidR="009F6FD2" w:rsidRPr="00973457" w:rsidRDefault="009F6FD2" w:rsidP="009F6FD2">
      <w:pPr>
        <w:pStyle w:val="ListParagraph"/>
        <w:spacing w:after="0" w:line="240" w:lineRule="auto"/>
        <w:rPr>
          <w:rFonts w:ascii="ShellLight" w:hAnsi="ShellLight"/>
          <w:lang w:val="fr-FR"/>
        </w:rPr>
      </w:pPr>
    </w:p>
    <w:p w14:paraId="21495172" w14:textId="76319A0B" w:rsidR="009F6FD2" w:rsidRPr="00C63205" w:rsidRDefault="00643ECE" w:rsidP="009F6FD2">
      <w:pPr>
        <w:jc w:val="center"/>
        <w:rPr>
          <w:rFonts w:ascii="ShellLight" w:hAnsi="ShellLight"/>
          <w:lang w:val="fr-FR"/>
        </w:rPr>
      </w:pPr>
      <w:r w:rsidRPr="00973457">
        <w:rPr>
          <w:rFonts w:ascii="ShellLight" w:hAnsi="ShellLight"/>
          <w:lang w:val="fr-FR"/>
        </w:rPr>
        <w:t>Shell inaugure aujourd’hui sa 100</w:t>
      </w:r>
      <w:r w:rsidRPr="00973457">
        <w:rPr>
          <w:rFonts w:ascii="ShellLight" w:hAnsi="ShellLight"/>
          <w:vertAlign w:val="superscript"/>
          <w:lang w:val="fr-FR"/>
        </w:rPr>
        <w:t>ème</w:t>
      </w:r>
      <w:r w:rsidRPr="00973457">
        <w:rPr>
          <w:rFonts w:ascii="ShellLight" w:hAnsi="ShellLight"/>
          <w:lang w:val="fr-FR"/>
        </w:rPr>
        <w:t xml:space="preserve"> borne installée en Belgique</w:t>
      </w:r>
    </w:p>
    <w:p w14:paraId="14C6548A" w14:textId="77777777" w:rsidR="009F6FD2" w:rsidRPr="00973457" w:rsidRDefault="009F6FD2" w:rsidP="009F6FD2">
      <w:pPr>
        <w:spacing w:after="0" w:line="240" w:lineRule="auto"/>
        <w:rPr>
          <w:rFonts w:ascii="ShellLight" w:hAnsi="ShellLight"/>
          <w:b/>
          <w:bCs/>
          <w:lang w:val="fr-FR"/>
        </w:rPr>
      </w:pPr>
    </w:p>
    <w:p w14:paraId="17A5E89C" w14:textId="480C5FE5" w:rsidR="009F6FD2" w:rsidRPr="00C63205" w:rsidRDefault="009F6FD2" w:rsidP="009F6FD2">
      <w:pPr>
        <w:spacing w:after="0" w:line="240" w:lineRule="auto"/>
        <w:jc w:val="both"/>
        <w:rPr>
          <w:rFonts w:ascii="ShellLight" w:hAnsi="ShellLight"/>
          <w:lang w:val="fr-FR"/>
        </w:rPr>
      </w:pPr>
      <w:r w:rsidRPr="00973457">
        <w:rPr>
          <w:rFonts w:ascii="ShellLight" w:hAnsi="ShellLight"/>
          <w:b/>
          <w:lang w:val="fr-FR"/>
        </w:rPr>
        <w:t>Bruxelles, le 14 décembre 2023</w:t>
      </w:r>
      <w:r w:rsidRPr="00973457">
        <w:rPr>
          <w:rFonts w:ascii="ShellLight" w:hAnsi="ShellLight"/>
          <w:lang w:val="fr-FR"/>
        </w:rPr>
        <w:t xml:space="preserve"> </w:t>
      </w:r>
      <w:r w:rsidRPr="00973457">
        <w:rPr>
          <w:rFonts w:ascii="ShellLight" w:hAnsi="ShellLight"/>
          <w:b/>
          <w:lang w:val="fr-FR"/>
        </w:rPr>
        <w:t>– Belgian Shell SA (Shell), Carrefour Belgium et la société immobilière Redevco ont débuté la mise en place d’un réseau de bornes de recharge pour les voitures hybrides et électriques l’été dernier. La 100</w:t>
      </w:r>
      <w:r w:rsidRPr="00973457">
        <w:rPr>
          <w:rFonts w:ascii="ShellLight" w:hAnsi="ShellLight"/>
          <w:b/>
          <w:vertAlign w:val="superscript"/>
          <w:lang w:val="fr-FR"/>
        </w:rPr>
        <w:t>ème</w:t>
      </w:r>
      <w:r w:rsidRPr="00973457">
        <w:rPr>
          <w:rFonts w:ascii="ShellLight" w:hAnsi="ShellLight"/>
          <w:b/>
          <w:lang w:val="fr-FR"/>
        </w:rPr>
        <w:t xml:space="preserve"> de ces stations électriques a été inaugurée aujourd’hui sur le parking de l’hypermarché Carrefour de Korbeek-Lo en présence des trois partenaires et leurs représentants. Au total, près de 500  bornes de recharge capables de recharger simultanément près de 1 000 véhicules seront installées d'ici à 2025. Les entreprises sont fortement engagées dans l'accélération de la transition énergétique et souhaitent améliorer et optimiser l'infrastructure de recharge pour leurs clients.</w:t>
      </w:r>
    </w:p>
    <w:p w14:paraId="52D95E2B" w14:textId="77777777" w:rsidR="009F6FD2" w:rsidRPr="00973457" w:rsidRDefault="009F6FD2" w:rsidP="009F6FD2">
      <w:pPr>
        <w:spacing w:after="0" w:line="240" w:lineRule="auto"/>
        <w:jc w:val="both"/>
        <w:rPr>
          <w:rFonts w:ascii="ShellLight" w:hAnsi="ShellLight"/>
          <w:b/>
          <w:bCs/>
          <w:lang w:val="fr-FR"/>
        </w:rPr>
      </w:pPr>
    </w:p>
    <w:p w14:paraId="77FE8BFB" w14:textId="77777777" w:rsidR="009F6FD2" w:rsidRPr="00C63205" w:rsidRDefault="009F6FD2" w:rsidP="009F6FD2">
      <w:pPr>
        <w:spacing w:after="0" w:line="240" w:lineRule="auto"/>
        <w:jc w:val="both"/>
        <w:rPr>
          <w:rFonts w:ascii="ShellLight" w:hAnsi="ShellLight"/>
          <w:b/>
          <w:bCs/>
          <w:lang w:val="fr-FR"/>
        </w:rPr>
      </w:pPr>
      <w:r w:rsidRPr="00973457">
        <w:rPr>
          <w:rFonts w:ascii="ShellLight" w:hAnsi="ShellLight"/>
          <w:b/>
          <w:lang w:val="fr-FR"/>
        </w:rPr>
        <w:t xml:space="preserve">Shell facilite et rationalise la recharge pour les conducteurs de voitures électriques </w:t>
      </w:r>
    </w:p>
    <w:p w14:paraId="7C36AF5C" w14:textId="77777777" w:rsidR="00F43116" w:rsidRPr="00C63205" w:rsidRDefault="009F6FD2" w:rsidP="009F6FD2">
      <w:pPr>
        <w:spacing w:after="0" w:line="240" w:lineRule="auto"/>
        <w:jc w:val="both"/>
        <w:rPr>
          <w:rFonts w:ascii="ShellLight" w:hAnsi="ShellLight"/>
          <w:lang w:val="fr-FR"/>
        </w:rPr>
      </w:pPr>
      <w:r w:rsidRPr="00973457">
        <w:rPr>
          <w:rFonts w:ascii="ShellLight" w:hAnsi="ShellLight"/>
          <w:lang w:val="fr-FR"/>
        </w:rPr>
        <w:t xml:space="preserve">En juin dernier, Shell a annoncé l'expansion de son réseau de stations de recharge grâce à un partenariat avec Carrefour et Redevco, l'un des principaux partenaires immobiliers du supermarché. L'ambition de Shell est de contribuer à une forme de mobilité durable en rendant possible une recharge intelligente et facile pour tout le monde, n'importe où : à la maison, au travail, sur la route ou à destination, par exemple lorsque l'on fait ses courses. </w:t>
      </w:r>
    </w:p>
    <w:p w14:paraId="3AEE6B15" w14:textId="77777777" w:rsidR="00E539F4" w:rsidRPr="00973457" w:rsidRDefault="00E539F4" w:rsidP="009F6FD2">
      <w:pPr>
        <w:spacing w:after="0" w:line="240" w:lineRule="auto"/>
        <w:jc w:val="both"/>
        <w:rPr>
          <w:rFonts w:ascii="ShellLight" w:hAnsi="ShellLight"/>
          <w:lang w:val="fr-FR"/>
        </w:rPr>
      </w:pPr>
    </w:p>
    <w:p w14:paraId="7E238C77" w14:textId="0E0E1733" w:rsidR="009B2AF4" w:rsidRPr="00C63205" w:rsidRDefault="00464B6F" w:rsidP="009F6FD2">
      <w:pPr>
        <w:spacing w:after="0" w:line="240" w:lineRule="auto"/>
        <w:jc w:val="both"/>
        <w:rPr>
          <w:rFonts w:ascii="ShellLight" w:hAnsi="ShellLight"/>
          <w:lang w:val="fr-FR"/>
        </w:rPr>
      </w:pPr>
      <w:r w:rsidRPr="00973457">
        <w:rPr>
          <w:rFonts w:ascii="ShellLight" w:hAnsi="ShellLight"/>
          <w:lang w:val="fr-FR"/>
        </w:rPr>
        <w:t xml:space="preserve">La mise en place des nouvelles bornes de recharge Shell Recharge a démarré en juillet 2023. À ce jour, 100 pôles sont déjà à disposition dans les parkings de Borsbeek, Ninove, Grimbergen, </w:t>
      </w:r>
      <w:r w:rsidRPr="00973457">
        <w:rPr>
          <w:rFonts w:ascii="ShellLight" w:hAnsi="ShellLight"/>
          <w:lang w:val="fr-BE"/>
        </w:rPr>
        <w:t xml:space="preserve">Coxyde, Kuringen, Hasselt, et Edegem Molenveld. </w:t>
      </w:r>
      <w:r w:rsidRPr="00973457">
        <w:rPr>
          <w:rFonts w:ascii="ShellLight" w:hAnsi="ShellLight"/>
          <w:lang w:val="fr-FR"/>
        </w:rPr>
        <w:t>En plus de l’installation des bornes de recharge, Shell propose également une carte de recharge, la Shell EV Card, et/ou l'application Shell Recharge, grâce auxquelles les utilisateurs ont accès à plus de 35 000 points de charge en Belgique et à plus de 500 000 points de charge en Europe ; le plus grand réseau de stations de recharge du marché.</w:t>
      </w:r>
    </w:p>
    <w:p w14:paraId="0807BE64" w14:textId="77777777" w:rsidR="00F60B69" w:rsidRPr="00973457" w:rsidRDefault="00F60B69" w:rsidP="009F6FD2">
      <w:pPr>
        <w:spacing w:after="0" w:line="240" w:lineRule="auto"/>
        <w:jc w:val="both"/>
        <w:rPr>
          <w:rFonts w:ascii="ShellLight" w:hAnsi="ShellLight"/>
          <w:lang w:val="fr-FR"/>
        </w:rPr>
      </w:pPr>
    </w:p>
    <w:p w14:paraId="664BC338" w14:textId="22F387FA" w:rsidR="00E23135" w:rsidRPr="00C63205" w:rsidRDefault="00E23135" w:rsidP="009F6FD2">
      <w:pPr>
        <w:spacing w:after="0" w:line="240" w:lineRule="auto"/>
        <w:jc w:val="both"/>
        <w:rPr>
          <w:rFonts w:ascii="ShellLight" w:hAnsi="ShellLight"/>
          <w:b/>
          <w:bCs/>
          <w:lang w:val="fr-FR"/>
        </w:rPr>
      </w:pPr>
      <w:r w:rsidRPr="00973457">
        <w:rPr>
          <w:rFonts w:ascii="ShellLight" w:hAnsi="ShellLight"/>
          <w:b/>
          <w:lang w:val="fr-FR"/>
        </w:rPr>
        <w:t xml:space="preserve">Des emplacements prévus pour la vie de tous les jours </w:t>
      </w:r>
    </w:p>
    <w:p w14:paraId="034203F3" w14:textId="3F549D21" w:rsidR="00537936" w:rsidRPr="00C63205" w:rsidRDefault="009F6FD2" w:rsidP="009F6FD2">
      <w:pPr>
        <w:spacing w:after="0" w:line="240" w:lineRule="auto"/>
        <w:jc w:val="both"/>
        <w:rPr>
          <w:rFonts w:ascii="ShellLight" w:hAnsi="ShellLight"/>
          <w:highlight w:val="yellow"/>
          <w:lang w:val="fr-FR"/>
        </w:rPr>
      </w:pPr>
      <w:r w:rsidRPr="00973457">
        <w:rPr>
          <w:rFonts w:ascii="ShellLight" w:hAnsi="ShellLight"/>
          <w:lang w:val="fr-FR"/>
        </w:rPr>
        <w:lastRenderedPageBreak/>
        <w:t xml:space="preserve">Les bornes de recharge ont une capacité de charge de 22 kW (chargeurs ordinaires) à 150 kW (chargeurs rapides), ce qui permet de recharger un véhicule électrique en quelques minutes. En 25 minutes et avec un chargeur rapide, la batterie se recharge en moyenne de 20 à 80 %. Cela correspond au temps passé à faire ses courses, ce qui en fait une session de charge idéale. Cette collaboration est en partie rendue possible par la société immobilière Redevco, qui gère les parcs commerciaux où sont placées les bornes de recharge. </w:t>
      </w:r>
    </w:p>
    <w:p w14:paraId="1AE21A88" w14:textId="77777777" w:rsidR="009F6FD2" w:rsidRPr="00973457" w:rsidRDefault="009F6FD2" w:rsidP="009F6FD2">
      <w:pPr>
        <w:spacing w:after="0" w:line="240" w:lineRule="auto"/>
        <w:jc w:val="both"/>
        <w:rPr>
          <w:rFonts w:ascii="ShellLight" w:hAnsi="ShellLight"/>
          <w:lang w:val="fr-FR"/>
        </w:rPr>
      </w:pPr>
    </w:p>
    <w:p w14:paraId="6F209604" w14:textId="3D3B6159" w:rsidR="009F6FD2" w:rsidRPr="00C63205" w:rsidRDefault="009F6FD2" w:rsidP="009F6FD2">
      <w:pPr>
        <w:spacing w:after="0" w:line="240" w:lineRule="auto"/>
        <w:jc w:val="both"/>
        <w:rPr>
          <w:rFonts w:ascii="ShellLight" w:hAnsi="ShellLight"/>
          <w:lang w:val="fr-FR"/>
        </w:rPr>
      </w:pPr>
      <w:r w:rsidRPr="00973457">
        <w:rPr>
          <w:rFonts w:ascii="ShellLight" w:hAnsi="ShellLight"/>
          <w:lang w:val="fr-FR"/>
        </w:rPr>
        <w:t>Christophe Vaessen, président et administrateur délégué de Belgian Shell lors de l’inauguration de la borne de recharge : « </w:t>
      </w:r>
      <w:r w:rsidRPr="00973457">
        <w:rPr>
          <w:rFonts w:ascii="ShellLight" w:hAnsi="ShellLight"/>
          <w:i/>
          <w:lang w:val="fr-FR"/>
        </w:rPr>
        <w:t>La mise en service des premières stations de recharge du partenariat entre Shell et Carrefour est une étape importante pour notre objectif de réduction des émissions locales de CO</w:t>
      </w:r>
      <w:r w:rsidRPr="00973457">
        <w:rPr>
          <w:rFonts w:ascii="ShellLight" w:hAnsi="ShellLight"/>
          <w:i/>
          <w:vertAlign w:val="subscript"/>
          <w:lang w:val="fr-FR"/>
        </w:rPr>
        <w:t>2</w:t>
      </w:r>
      <w:r w:rsidRPr="00973457">
        <w:rPr>
          <w:rFonts w:ascii="ShellLight" w:hAnsi="ShellLight"/>
          <w:i/>
          <w:lang w:val="fr-FR"/>
        </w:rPr>
        <w:t>. En étendant notre réseau de stations de recharge, nous pouvons rendre la conduite électrique plus attrayante. Les collaborations avec des entreprises comme Carrefour sont essentielles pour accélérer la transition énergétique dans notre pays. »</w:t>
      </w:r>
    </w:p>
    <w:p w14:paraId="502803A6" w14:textId="77777777" w:rsidR="009F6FD2" w:rsidRPr="00973457" w:rsidRDefault="009F6FD2" w:rsidP="009F6FD2">
      <w:pPr>
        <w:spacing w:after="0" w:line="240" w:lineRule="auto"/>
        <w:jc w:val="both"/>
        <w:rPr>
          <w:rFonts w:ascii="ShellLight" w:eastAsia="ShellLight" w:hAnsi="ShellLight" w:cs="ShellLight"/>
          <w:b/>
          <w:bCs/>
          <w:lang w:val="fr-FR"/>
        </w:rPr>
      </w:pPr>
    </w:p>
    <w:p w14:paraId="2A20DC3C" w14:textId="77777777" w:rsidR="009F6FD2" w:rsidRPr="00C63205" w:rsidRDefault="009F6FD2" w:rsidP="009F6FD2">
      <w:pPr>
        <w:spacing w:after="0" w:line="240" w:lineRule="auto"/>
        <w:jc w:val="both"/>
        <w:rPr>
          <w:rFonts w:ascii="ShellLight" w:eastAsia="ShellLight" w:hAnsi="ShellLight" w:cs="ShellLight"/>
          <w:b/>
          <w:bCs/>
          <w:lang w:val="fr-FR"/>
        </w:rPr>
      </w:pPr>
      <w:r w:rsidRPr="00973457">
        <w:rPr>
          <w:rFonts w:ascii="ShellLight" w:hAnsi="ShellLight"/>
          <w:b/>
          <w:lang w:val="fr-FR"/>
        </w:rPr>
        <w:t>Carrefour aide ses clients à faire des choix plus durables</w:t>
      </w:r>
    </w:p>
    <w:p w14:paraId="49ADB6F9" w14:textId="6A540CB8" w:rsidR="009F6FD2" w:rsidRPr="00C63205" w:rsidRDefault="009F6FD2" w:rsidP="009F6FD2">
      <w:pPr>
        <w:spacing w:after="0" w:line="240" w:lineRule="auto"/>
        <w:jc w:val="both"/>
        <w:rPr>
          <w:rFonts w:ascii="ShellLight" w:eastAsia="ShellLight" w:hAnsi="ShellLight" w:cs="ShellLight"/>
          <w:i/>
          <w:iCs/>
          <w:lang w:val="fr-FR"/>
        </w:rPr>
      </w:pPr>
      <w:r w:rsidRPr="00973457">
        <w:rPr>
          <w:rFonts w:ascii="ShellLight" w:hAnsi="ShellLight"/>
          <w:lang w:val="fr-FR"/>
        </w:rPr>
        <w:t>Avec ses clients, ses fournisseurs et ses partenaires, Carrefour travaille sur des solutions pour s'adapter au changement climatique et favoriser la transition vers une économie à faible émission de carbone. L'enseigne vise ainsi à améliorer son efficacité énergétique et à réduire les émissions de CO</w:t>
      </w:r>
      <w:r w:rsidRPr="00973457">
        <w:rPr>
          <w:rFonts w:ascii="ShellLight" w:hAnsi="ShellLight"/>
          <w:vertAlign w:val="subscript"/>
          <w:lang w:val="fr-FR"/>
        </w:rPr>
        <w:t>2</w:t>
      </w:r>
      <w:r w:rsidRPr="00973457">
        <w:rPr>
          <w:rFonts w:ascii="ShellLight" w:hAnsi="ShellLight"/>
          <w:lang w:val="fr-FR"/>
        </w:rPr>
        <w:t xml:space="preserve"> liées au transport. </w:t>
      </w:r>
      <w:r w:rsidRPr="00973457">
        <w:rPr>
          <w:rFonts w:ascii="ShellLight" w:hAnsi="ShellLight"/>
          <w:i/>
          <w:lang w:val="fr-FR"/>
        </w:rPr>
        <w:t>« Pour ce faire, nous examinons en premier lieu nos propres activités et celles de nos fournisseurs. Dans la mesure du possible, nous impliquons également nos clients »,</w:t>
      </w:r>
      <w:r w:rsidRPr="00973457">
        <w:rPr>
          <w:rFonts w:ascii="ShellLight" w:hAnsi="ShellLight"/>
          <w:lang w:val="fr-FR"/>
        </w:rPr>
        <w:t xml:space="preserve"> a déclaré Geoffroy Gersdorff, CEO de Carrefour Belgique. « </w:t>
      </w:r>
      <w:r w:rsidRPr="00973457">
        <w:rPr>
          <w:rFonts w:ascii="ShellLight" w:hAnsi="ShellLight"/>
          <w:i/>
          <w:lang w:val="fr-FR"/>
        </w:rPr>
        <w:t>Nous voulons leur donner la possibilité de faire des choix plus durables, dans les magasins et ailleurs. Grâce aux bornes de recharge installées dans nos parkings, ils peuvent recharger leur voiture pendant qu'ils font leurs courses. »</w:t>
      </w:r>
    </w:p>
    <w:p w14:paraId="28514BBF" w14:textId="77777777" w:rsidR="009F6FD2" w:rsidRPr="00973457" w:rsidRDefault="009F6FD2" w:rsidP="009F6FD2">
      <w:pPr>
        <w:spacing w:after="0" w:line="240" w:lineRule="auto"/>
        <w:jc w:val="both"/>
        <w:rPr>
          <w:rFonts w:ascii="ShellLight" w:eastAsia="ShellLight" w:hAnsi="ShellLight" w:cs="ShellLight"/>
          <w:lang w:val="fr-FR"/>
        </w:rPr>
      </w:pPr>
    </w:p>
    <w:p w14:paraId="51D39755" w14:textId="7493E47F" w:rsidR="009F6FD2" w:rsidRPr="00C63205" w:rsidRDefault="7D72FAE3" w:rsidP="7D72FAE3">
      <w:pPr>
        <w:spacing w:after="0" w:line="240" w:lineRule="auto"/>
        <w:jc w:val="both"/>
        <w:rPr>
          <w:rFonts w:ascii="ShellLight" w:hAnsi="ShellLight"/>
          <w:i/>
          <w:iCs/>
          <w:lang w:val="fr-FR"/>
        </w:rPr>
      </w:pPr>
      <w:r w:rsidRPr="00973457">
        <w:rPr>
          <w:rFonts w:ascii="ShellLight" w:hAnsi="ShellLight"/>
          <w:lang w:val="fr-FR"/>
        </w:rPr>
        <w:t xml:space="preserve">Filip de Bois, Portfolio Director de Redevco Belgium : </w:t>
      </w:r>
      <w:r w:rsidRPr="00973457">
        <w:rPr>
          <w:rFonts w:ascii="ShellLight" w:hAnsi="ShellLight"/>
          <w:i/>
          <w:lang w:val="fr-FR"/>
        </w:rPr>
        <w:t>« En tant que société immobilière, nous voulons rendre les lieux où nous opérons plus durables et plus agréables à vivre pour tout le monde. Encourager la mobilité verte en fait partie. Grâce à la collaboration avec Shell, il y aura des bornes de recharge dans les 55 parcs commerciaux que nous gérons en Belgique. C'est une bonne chose pour tous nos locataires car cela rend les visites de shopping encore plus attrayantes pour les clients. De plus, cette initiative s'inscrit dans le cadre de notre "Mission 2040" qui vise à rendre l'ensemble de notre portefeuille neutre en CO</w:t>
      </w:r>
      <w:r w:rsidRPr="00973457">
        <w:rPr>
          <w:rFonts w:ascii="ShellLight" w:hAnsi="ShellLight"/>
          <w:i/>
          <w:vertAlign w:val="subscript"/>
          <w:lang w:val="fr-FR"/>
        </w:rPr>
        <w:t>2</w:t>
      </w:r>
      <w:r w:rsidRPr="00973457">
        <w:rPr>
          <w:rFonts w:ascii="ShellLight" w:hAnsi="ShellLight"/>
          <w:i/>
          <w:lang w:val="fr-FR"/>
        </w:rPr>
        <w:t xml:space="preserve"> d'ici à 2040. »</w:t>
      </w:r>
    </w:p>
    <w:p w14:paraId="3D617384" w14:textId="77777777" w:rsidR="009F6FD2" w:rsidRPr="00973457" w:rsidRDefault="009F6FD2" w:rsidP="009F6FD2">
      <w:pPr>
        <w:spacing w:after="0" w:line="240" w:lineRule="auto"/>
        <w:jc w:val="both"/>
        <w:rPr>
          <w:rFonts w:ascii="ShellLight" w:hAnsi="ShellLight"/>
          <w:i/>
          <w:iCs/>
          <w:lang w:val="fr-FR"/>
        </w:rPr>
      </w:pPr>
    </w:p>
    <w:p w14:paraId="7EB0B924" w14:textId="01AB9821" w:rsidR="00D85807" w:rsidRPr="00C63205" w:rsidRDefault="00F40230" w:rsidP="009F6FD2">
      <w:pPr>
        <w:spacing w:after="0" w:line="240" w:lineRule="auto"/>
        <w:jc w:val="both"/>
        <w:rPr>
          <w:rFonts w:ascii="ShellLight" w:hAnsi="ShellLight"/>
          <w:lang w:val="fr-FR"/>
        </w:rPr>
      </w:pPr>
      <w:r w:rsidRPr="00973457">
        <w:rPr>
          <w:rFonts w:ascii="ShellLight" w:hAnsi="ShellLight"/>
          <w:lang w:val="fr-FR"/>
        </w:rPr>
        <w:t>Belgian Shell, Carrefour Belgium et Redevco comptent continuer le développement du réseau de bornes de recharge Shell Recharge en Belgique. Huit pôles supplémentaires devraient être installés ce mois-ci à Zemst. Les partenaires prévoient également le développement de leur réseau de bornes pour véhicules électriques dans la région de Bruxelles et en Wallonie dès le premier trimestre 2024.</w:t>
      </w:r>
    </w:p>
    <w:p w14:paraId="67DB333C" w14:textId="77777777" w:rsidR="005B3DB6" w:rsidRPr="00973457" w:rsidRDefault="005B3DB6" w:rsidP="009F6FD2">
      <w:pPr>
        <w:spacing w:after="0" w:line="240" w:lineRule="auto"/>
        <w:jc w:val="both"/>
        <w:rPr>
          <w:rFonts w:ascii="ShellLight" w:hAnsi="ShellLight"/>
          <w:lang w:val="fr-FR"/>
        </w:rPr>
      </w:pPr>
    </w:p>
    <w:p w14:paraId="1DAEFA28" w14:textId="602E7E02" w:rsidR="005B3DB6" w:rsidRPr="00C63205" w:rsidRDefault="005D7E39" w:rsidP="009F6FD2">
      <w:pPr>
        <w:spacing w:after="0" w:line="240" w:lineRule="auto"/>
        <w:jc w:val="both"/>
        <w:rPr>
          <w:rFonts w:ascii="ShellLight" w:hAnsi="ShellLight"/>
          <w:lang w:val="fr-FR"/>
        </w:rPr>
      </w:pPr>
      <w:r w:rsidRPr="00973457">
        <w:rPr>
          <w:rFonts w:ascii="ShellLight" w:hAnsi="ShellLight"/>
          <w:lang w:val="fr-FR"/>
        </w:rPr>
        <w:t>L’ambition de Shell est de répondre à tous les besoins en termes de mobilité électrique. À côté de ce réseau de recharge sur les parkings de complexes commerciaux, Shell investit également dans des bornes de recharge dans ses stations-service, ou encore propose des bornes de recharge pour les entreprises et le domicile de leurs employés. Shell investit également en Belgique dans une station 100 % électrique située en plein centre des institutions européennes. La fin des travaux est prévue pour l’été 2024.</w:t>
      </w:r>
    </w:p>
    <w:p w14:paraId="0AD364C0" w14:textId="77777777" w:rsidR="007B1E93" w:rsidRPr="00973457" w:rsidRDefault="007B1E93" w:rsidP="009F6FD2">
      <w:pPr>
        <w:spacing w:after="0" w:line="240" w:lineRule="auto"/>
        <w:rPr>
          <w:rFonts w:ascii="ShellLight" w:hAnsi="ShellLight"/>
          <w:lang w:val="fr-FR"/>
        </w:rPr>
      </w:pPr>
    </w:p>
    <w:p w14:paraId="3F2D9BB8" w14:textId="38C11C0F" w:rsidR="009F6FD2" w:rsidRPr="00C63205" w:rsidRDefault="00203AC7" w:rsidP="009F6FD2">
      <w:pPr>
        <w:spacing w:after="0" w:line="240" w:lineRule="auto"/>
        <w:rPr>
          <w:rFonts w:ascii="ShellLight" w:eastAsia="Calibri" w:hAnsi="ShellLight" w:cs="Calibri"/>
          <w:lang w:val="fr-FR"/>
        </w:rPr>
      </w:pPr>
      <w:r w:rsidRPr="00973457">
        <w:rPr>
          <w:rFonts w:ascii="ShellLight" w:hAnsi="ShellLight"/>
          <w:lang w:val="fr-FR"/>
        </w:rPr>
        <w:t>Plus d’informations ici.</w:t>
      </w:r>
    </w:p>
    <w:p w14:paraId="53BBB90F" w14:textId="77777777" w:rsidR="009F6FD2" w:rsidRPr="00C63205" w:rsidRDefault="009F6FD2" w:rsidP="009F6FD2">
      <w:pPr>
        <w:spacing w:after="0" w:line="240" w:lineRule="auto"/>
        <w:jc w:val="center"/>
        <w:rPr>
          <w:rFonts w:ascii="ShellLight" w:eastAsia="Calibri" w:hAnsi="ShellLight" w:cs="Calibri"/>
          <w:b/>
          <w:bCs/>
          <w:lang w:val="fr-FR"/>
        </w:rPr>
      </w:pPr>
      <w:r w:rsidRPr="00973457">
        <w:rPr>
          <w:rFonts w:ascii="ShellLight" w:hAnsi="ShellLight"/>
          <w:b/>
          <w:lang w:val="fr-FR"/>
        </w:rPr>
        <w:t>FIN</w:t>
      </w:r>
    </w:p>
    <w:p w14:paraId="63B75EC5" w14:textId="77777777" w:rsidR="009F6FD2" w:rsidRPr="00973457" w:rsidRDefault="009F6FD2" w:rsidP="009F6FD2">
      <w:pPr>
        <w:spacing w:after="0" w:line="240" w:lineRule="auto"/>
        <w:rPr>
          <w:rFonts w:ascii="ShellLight" w:eastAsia="Calibri" w:hAnsi="ShellLight" w:cs="Calibri"/>
          <w:b/>
          <w:bCs/>
          <w:lang w:val="fr-FR"/>
        </w:rPr>
      </w:pPr>
    </w:p>
    <w:p w14:paraId="0CBBA21B" w14:textId="5E970636" w:rsidR="009F6FD2" w:rsidRPr="00C63205" w:rsidRDefault="00161448" w:rsidP="009F6FD2">
      <w:pPr>
        <w:spacing w:after="0" w:line="240" w:lineRule="auto"/>
        <w:rPr>
          <w:lang w:val="fr-FR"/>
        </w:rPr>
      </w:pPr>
      <w:r w:rsidRPr="00973457">
        <w:rPr>
          <w:rFonts w:ascii="ShellLight" w:hAnsi="ShellLight"/>
          <w:b/>
          <w:lang w:val="fr-FR"/>
        </w:rPr>
        <w:t>Contacts pour la presse</w:t>
      </w:r>
    </w:p>
    <w:p w14:paraId="1546A6ED" w14:textId="052D7F22" w:rsidR="009F6FD2" w:rsidRPr="00C63205" w:rsidRDefault="00161448" w:rsidP="009F6FD2">
      <w:pPr>
        <w:spacing w:after="0" w:line="240" w:lineRule="auto"/>
        <w:rPr>
          <w:rFonts w:ascii="ShellLight" w:eastAsia="Calibri" w:hAnsi="ShellLight" w:cs="Calibri"/>
          <w:lang w:val="fr-FR"/>
        </w:rPr>
      </w:pPr>
      <w:r w:rsidRPr="00973457">
        <w:rPr>
          <w:rFonts w:ascii="ShellLight" w:hAnsi="ShellLight"/>
          <w:lang w:val="fr-FR"/>
        </w:rPr>
        <w:t xml:space="preserve">Philémon Heutte (Edelman Global Advisory pour Belgian Shell) | </w:t>
      </w:r>
      <w:hyperlink r:id="rId15">
        <w:r w:rsidRPr="00973457">
          <w:rPr>
            <w:rStyle w:val="Hyperlink"/>
            <w:rFonts w:ascii="ShellLight" w:hAnsi="ShellLight"/>
            <w:lang w:val="fr-FR"/>
          </w:rPr>
          <w:t>philemon.heutte@edelmanega.com</w:t>
        </w:r>
      </w:hyperlink>
      <w:r w:rsidRPr="00973457">
        <w:rPr>
          <w:rFonts w:ascii="ShellLight" w:hAnsi="ShellLight"/>
          <w:lang w:val="fr-FR"/>
        </w:rPr>
        <w:t> | +32 477 97 66 02</w:t>
      </w:r>
    </w:p>
    <w:p w14:paraId="59F4144A" w14:textId="011EE2ED" w:rsidR="009F6FD2" w:rsidRPr="00C63205" w:rsidRDefault="001B1A69" w:rsidP="009F6FD2">
      <w:pPr>
        <w:spacing w:after="0" w:line="240" w:lineRule="auto"/>
        <w:rPr>
          <w:rFonts w:ascii="ShellLight" w:eastAsia="Calibri" w:hAnsi="ShellLight" w:cs="Calibri"/>
          <w:lang w:val="fr-FR"/>
        </w:rPr>
      </w:pPr>
      <w:r w:rsidRPr="00973457">
        <w:rPr>
          <w:rFonts w:ascii="ShellLight" w:hAnsi="ShellLight"/>
          <w:lang w:val="fr-FR"/>
        </w:rPr>
        <w:t xml:space="preserve">Coralie Jacquemin (Carrefour Belgique) | </w:t>
      </w:r>
      <w:hyperlink r:id="rId16" w:history="1">
        <w:r w:rsidRPr="00973457">
          <w:rPr>
            <w:rStyle w:val="Hyperlink"/>
            <w:rFonts w:ascii="ShellLight" w:hAnsi="ShellLight"/>
            <w:lang w:val="fr-FR"/>
          </w:rPr>
          <w:t>coralie_jacquemin@carrefour.com</w:t>
        </w:r>
      </w:hyperlink>
      <w:r w:rsidRPr="00973457">
        <w:rPr>
          <w:rFonts w:ascii="ShellLight" w:hAnsi="ShellLight"/>
          <w:lang w:val="fr-FR"/>
        </w:rPr>
        <w:t xml:space="preserve">| +32 479 37 42 15 Marlies De Keukelaere (Redevco Belgium) | </w:t>
      </w:r>
      <w:hyperlink r:id="rId17">
        <w:r w:rsidRPr="00973457">
          <w:rPr>
            <w:rStyle w:val="Hyperlink"/>
            <w:rFonts w:ascii="ShellLight" w:hAnsi="ShellLight"/>
            <w:lang w:val="fr-FR"/>
          </w:rPr>
          <w:t>marlies.de.keukelaere@redevco.com</w:t>
        </w:r>
      </w:hyperlink>
      <w:r w:rsidRPr="00973457">
        <w:rPr>
          <w:rFonts w:ascii="ShellLight" w:hAnsi="ShellLight"/>
          <w:lang w:val="fr-FR"/>
        </w:rPr>
        <w:t xml:space="preserve"> | </w:t>
      </w:r>
      <w:r w:rsidRPr="00C63205">
        <w:rPr>
          <w:rFonts w:ascii="ShellLight" w:hAnsi="ShellLight"/>
          <w:lang w:val="fr-FR"/>
        </w:rPr>
        <w:t>+32 485 46 13 28</w:t>
      </w:r>
    </w:p>
    <w:p w14:paraId="03BB46EF" w14:textId="77777777" w:rsidR="009F6FD2" w:rsidRPr="00973457" w:rsidRDefault="009F6FD2" w:rsidP="009F6FD2">
      <w:pPr>
        <w:spacing w:after="0" w:line="240" w:lineRule="auto"/>
        <w:rPr>
          <w:rFonts w:ascii="ShellLight" w:eastAsia="Calibri" w:hAnsi="ShellLight" w:cs="Calibri"/>
          <w:lang w:val="fr-FR"/>
        </w:rPr>
      </w:pPr>
    </w:p>
    <w:p w14:paraId="429CEF74" w14:textId="77777777" w:rsidR="009F6FD2" w:rsidRPr="00C63205" w:rsidRDefault="009F6FD2" w:rsidP="009F6FD2">
      <w:pPr>
        <w:spacing w:after="0" w:line="240" w:lineRule="auto"/>
        <w:jc w:val="center"/>
        <w:rPr>
          <w:rFonts w:ascii="ShellLight" w:eastAsia="ShellLight" w:hAnsi="ShellLight" w:cs="ShellLight"/>
          <w:b/>
          <w:bCs/>
          <w:lang w:val="fr-FR"/>
        </w:rPr>
      </w:pPr>
      <w:r w:rsidRPr="00973457">
        <w:rPr>
          <w:rFonts w:ascii="ShellLight" w:hAnsi="ShellLight"/>
          <w:b/>
          <w:lang w:val="fr-FR"/>
        </w:rPr>
        <w:lastRenderedPageBreak/>
        <w:t>* * *</w:t>
      </w:r>
    </w:p>
    <w:p w14:paraId="199B0A90" w14:textId="77777777" w:rsidR="009F6FD2" w:rsidRPr="00973457" w:rsidRDefault="009F6FD2" w:rsidP="009F6FD2">
      <w:pPr>
        <w:spacing w:after="0" w:line="240" w:lineRule="auto"/>
        <w:rPr>
          <w:rFonts w:ascii="ShellLight" w:eastAsia="ShellLight" w:hAnsi="ShellLight" w:cs="ShellLight"/>
          <w:b/>
          <w:bCs/>
          <w:sz w:val="16"/>
          <w:szCs w:val="16"/>
          <w:lang w:val="fr-FR"/>
        </w:rPr>
      </w:pPr>
    </w:p>
    <w:p w14:paraId="6BF0EC7C" w14:textId="71736B93" w:rsidR="009F6FD2" w:rsidRPr="00C63205" w:rsidRDefault="0031733E" w:rsidP="009F6FD2">
      <w:pPr>
        <w:spacing w:after="0" w:line="240" w:lineRule="auto"/>
        <w:jc w:val="both"/>
        <w:rPr>
          <w:rFonts w:ascii="ShellLight" w:eastAsia="ShellLight" w:hAnsi="ShellLight" w:cs="ShellLight"/>
          <w:b/>
          <w:bCs/>
          <w:sz w:val="19"/>
          <w:szCs w:val="19"/>
          <w:lang w:val="fr-FR"/>
        </w:rPr>
      </w:pPr>
      <w:r w:rsidRPr="00973457">
        <w:rPr>
          <w:rFonts w:ascii="ShellLight" w:hAnsi="ShellLight"/>
          <w:b/>
          <w:sz w:val="19"/>
          <w:lang w:val="fr-FR"/>
        </w:rPr>
        <w:t>A propos de Carrefour Belgique</w:t>
      </w:r>
    </w:p>
    <w:p w14:paraId="6AD98805" w14:textId="52FB20AD" w:rsidR="009F6FD2" w:rsidRPr="00C63205" w:rsidRDefault="0031733E" w:rsidP="009F6FD2">
      <w:pPr>
        <w:spacing w:after="0" w:line="240" w:lineRule="auto"/>
        <w:rPr>
          <w:rFonts w:ascii="ShellLight" w:eastAsia="ShellLight" w:hAnsi="ShellLight" w:cs="ShellLight"/>
          <w:sz w:val="19"/>
          <w:szCs w:val="19"/>
          <w:lang w:val="fr-FR"/>
        </w:rPr>
      </w:pPr>
      <w:r w:rsidRPr="00973457">
        <w:rPr>
          <w:rFonts w:ascii="ShellLight" w:hAnsi="ShellLight"/>
          <w:sz w:val="19"/>
          <w:lang w:val="fr-FR"/>
        </w:rPr>
        <w:t xml:space="preserve">Carrefour Belgique est une chaîne de supermarchés de premier plan qui compte plus de 700 magasins dans notre pays - les hypermarchés Carrefour, les supermarchés Carrefour Market et les magasins de proximité Carrefour Express, ainsi que 180 points de retrait Carrefour Drive. Carrefour offre à ses clients, dans les magasins physiques comme en ligne, une expérience complète avec un large choix de produits et de services aux meilleurs prix, grâce aux efforts quotidiens de plus de 11 000 collaborateurs motivés. Carrefour Belgique fait partie du groupe Carrefour, l'un des plus grands distributeurs alimentaires au monde, avec 14 000 magasins dans plus de 40 pays. Pour plus d'informations, visitez notre salle de presse </w:t>
      </w:r>
      <w:hyperlink r:id="rId18" w:history="1">
        <w:r w:rsidRPr="00973457">
          <w:rPr>
            <w:rStyle w:val="Hyperlink"/>
            <w:rFonts w:ascii="ShellLight" w:hAnsi="ShellLight"/>
            <w:sz w:val="19"/>
            <w:lang w:val="fr-FR"/>
          </w:rPr>
          <w:t>https://newsroom.carrefour.be/fr</w:t>
        </w:r>
      </w:hyperlink>
      <w:r w:rsidRPr="00973457">
        <w:rPr>
          <w:rFonts w:ascii="ShellLight" w:hAnsi="ShellLight"/>
          <w:sz w:val="19"/>
          <w:lang w:val="fr-FR"/>
        </w:rPr>
        <w:t xml:space="preserve">, notre site web </w:t>
      </w:r>
      <w:hyperlink r:id="rId19" w:history="1">
        <w:r w:rsidRPr="00973457">
          <w:rPr>
            <w:rStyle w:val="Hyperlink"/>
            <w:rFonts w:ascii="ShellLight" w:hAnsi="ShellLight"/>
            <w:sz w:val="19"/>
            <w:lang w:val="fr-FR"/>
          </w:rPr>
          <w:t>https://www.carrefour.be/fr.html</w:t>
        </w:r>
      </w:hyperlink>
      <w:r w:rsidRPr="00973457">
        <w:rPr>
          <w:rFonts w:ascii="ShellLight" w:hAnsi="ShellLight"/>
          <w:sz w:val="19"/>
          <w:lang w:val="fr-FR"/>
        </w:rPr>
        <w:t xml:space="preserve"> ou LinkedIn : </w:t>
      </w:r>
      <w:hyperlink r:id="rId20" w:history="1">
        <w:r w:rsidRPr="00973457">
          <w:rPr>
            <w:rStyle w:val="Hyperlink"/>
            <w:rFonts w:ascii="ShellLight" w:hAnsi="ShellLight"/>
            <w:sz w:val="19"/>
            <w:lang w:val="fr-FR"/>
          </w:rPr>
          <w:t>@CarrefourBelgium</w:t>
        </w:r>
      </w:hyperlink>
    </w:p>
    <w:p w14:paraId="2F84068D" w14:textId="77777777" w:rsidR="0031733E" w:rsidRPr="00973457" w:rsidRDefault="0031733E" w:rsidP="009F6FD2">
      <w:pPr>
        <w:spacing w:after="0" w:line="240" w:lineRule="auto"/>
        <w:rPr>
          <w:rFonts w:ascii="ShellLight" w:eastAsia="ShellLight" w:hAnsi="ShellLight" w:cs="ShellLight"/>
          <w:b/>
          <w:bCs/>
          <w:sz w:val="19"/>
          <w:szCs w:val="19"/>
          <w:highlight w:val="yellow"/>
          <w:lang w:val="fr-FR"/>
        </w:rPr>
      </w:pPr>
    </w:p>
    <w:p w14:paraId="36440D7F" w14:textId="3D72F9B1" w:rsidR="009F6FD2" w:rsidRPr="00C63205" w:rsidRDefault="00161448" w:rsidP="00AD604D">
      <w:pPr>
        <w:spacing w:after="0" w:line="240" w:lineRule="auto"/>
        <w:jc w:val="both"/>
        <w:rPr>
          <w:rFonts w:ascii="ShellLight" w:eastAsia="ShellLight" w:hAnsi="ShellLight" w:cs="ShellLight"/>
          <w:sz w:val="19"/>
          <w:szCs w:val="19"/>
          <w:lang w:val="fr-FR"/>
        </w:rPr>
      </w:pPr>
      <w:r w:rsidRPr="00973457">
        <w:rPr>
          <w:rFonts w:ascii="ShellLight" w:hAnsi="ShellLight"/>
          <w:b/>
          <w:sz w:val="19"/>
          <w:lang w:val="fr-BE"/>
        </w:rPr>
        <w:t>A propos de Redevco :</w:t>
      </w:r>
    </w:p>
    <w:p w14:paraId="6555987F" w14:textId="511BD8BD" w:rsidR="009F6FD2" w:rsidRPr="00C63205" w:rsidRDefault="3B15CF5A" w:rsidP="00AD604D">
      <w:pPr>
        <w:spacing w:after="0" w:line="240" w:lineRule="auto"/>
        <w:jc w:val="both"/>
        <w:rPr>
          <w:rFonts w:ascii="ShellLight" w:eastAsia="ShellLight" w:hAnsi="ShellLight" w:cs="ShellLight"/>
          <w:sz w:val="19"/>
          <w:szCs w:val="19"/>
          <w:lang w:val="fr-FR"/>
        </w:rPr>
      </w:pPr>
      <w:r w:rsidRPr="00973457">
        <w:rPr>
          <w:rFonts w:ascii="ShellLight" w:hAnsi="ShellLight"/>
          <w:sz w:val="19"/>
          <w:lang w:val="fr-BE"/>
        </w:rPr>
        <w:t>Redevco, une société de COFRA Holding AG, est un acteur européen de l’immobilier, spécialisé dans la redynamisation urbaine. Notre ambition est de créer un impact positif sur les villes en aidant à les rendre plus durables et plus agréables à vivre. Redevco investit pour le compte de ses clients dans des actifs immobiliers, en vue de développer des bâtiments tournés vers l’avenir sur des sites urbains dynamiques où il fait bon vivre, travailler, faire du shopping et se divertir. Nos stratégies d’investissement spécialisées se concentrent sur les opportunités de reconversion d’immobilier commercial vers un usage mixte sur les segments du logement et des loisirs, de l’hôtellerie et de la restauration ainsi que sur les parcs commerciaux. Notre connaissance de l'immobilier local et l'échelle de notre plateforme pan-européenne permet à Redevco de créer de la valeur tant pour nos clients investisseurs que pour nos locataires. Nos professionnels chevronnés achètent, reconvertissent, louent et gèrent des biens immobiliers, veillant à ce que les portefeuilles reflètent au mieux les besoins des clients de Redevco. Nous croyons à des investissements à long terme où qualité et durabilité sont essentielles. Les actifs gérés par Redevco se totalisent à 9,7 milliards d’euros.</w:t>
      </w:r>
    </w:p>
    <w:p w14:paraId="7DF1A804" w14:textId="79893564" w:rsidR="00297125" w:rsidRPr="00973457" w:rsidRDefault="00223EF5" w:rsidP="009F6FD2">
      <w:pPr>
        <w:rPr>
          <w:rFonts w:ascii="ShellLight" w:eastAsia="ShellLight" w:hAnsi="ShellLight" w:cs="ShellLight"/>
          <w:b/>
          <w:bCs/>
          <w:sz w:val="16"/>
          <w:szCs w:val="16"/>
        </w:rPr>
      </w:pPr>
      <w:hyperlink r:id="rId21" w:history="1">
        <w:r w:rsidR="00982780" w:rsidRPr="00973457">
          <w:rPr>
            <w:rStyle w:val="Hyperlink"/>
            <w:rFonts w:ascii="ShellLight" w:hAnsi="ShellLight"/>
            <w:sz w:val="19"/>
          </w:rPr>
          <w:t>www.redevco.com</w:t>
        </w:r>
      </w:hyperlink>
      <w:r w:rsidR="00982780" w:rsidRPr="00973457">
        <w:rPr>
          <w:rFonts w:ascii="ShellLight" w:hAnsi="ShellLight"/>
          <w:sz w:val="19"/>
        </w:rPr>
        <w:t xml:space="preserve"> </w:t>
      </w:r>
    </w:p>
    <w:p w14:paraId="354C8CF7" w14:textId="77777777" w:rsidR="009F6FD2" w:rsidRPr="00973457" w:rsidRDefault="009F6FD2" w:rsidP="00837D7E">
      <w:pPr>
        <w:spacing w:after="0"/>
        <w:rPr>
          <w:rFonts w:ascii="ShellLight" w:eastAsia="ShellLight" w:hAnsi="ShellLight" w:cs="ShellLight"/>
          <w:b/>
          <w:bCs/>
          <w:sz w:val="16"/>
          <w:szCs w:val="16"/>
        </w:rPr>
      </w:pPr>
      <w:r w:rsidRPr="00973457">
        <w:rPr>
          <w:rFonts w:ascii="ShellLight" w:hAnsi="ShellLight"/>
          <w:b/>
          <w:sz w:val="16"/>
        </w:rPr>
        <w:t>Cautionary note</w:t>
      </w:r>
    </w:p>
    <w:p w14:paraId="54C8A231" w14:textId="77777777" w:rsidR="009F6FD2" w:rsidRPr="00973457" w:rsidRDefault="009F6FD2" w:rsidP="009F6FD2">
      <w:pPr>
        <w:spacing w:after="0" w:line="240" w:lineRule="auto"/>
        <w:jc w:val="both"/>
        <w:rPr>
          <w:rFonts w:ascii="ShellLight" w:eastAsia="ShellLight" w:hAnsi="ShellLight" w:cs="ShellLight"/>
          <w:sz w:val="16"/>
          <w:szCs w:val="16"/>
        </w:rPr>
      </w:pPr>
      <w:r w:rsidRPr="00973457">
        <w:rPr>
          <w:rFonts w:ascii="ShellLight" w:hAnsi="ShellLight"/>
          <w:sz w:val="16"/>
        </w:rPr>
        <w:t>The companies in which Shell plc directly and indirectly owns investments are separate legal entities. In this announcement, “Shell”, “Shell Group” and “Group” are sometimes used for convenience where references are made to Shell plc and its subsidiaries in general. Likewise, the words “we”, “us” and “our” are also used to refer to Shell plc and its subsidiaries in general or to those who work for them. These terms are also used where no useful purpose is served by identifying the particular entity or entities. ‘‘Subsidiaries’’, “Shell subsidiaries” and “Shell companies” as used in this announcement refer to entities over which Shell plc either directly or indirectly has control. Entities and unincorporated arrangements over which Shell has joint control are generally referred to as “joint ventures” and “joint operations”, respectively. “Joint ventures” and “joint operations” are collectively referred to as “joint arrangements”. Entities over which Shell has significant influence but neither control nor joint control are referred to as “associates”. The term “Shell interest” is used for convenience to indicate the direct and/or indirect ownership interest held by Shell in an entity or unincorporated joint arrangement, after exclusion of all third-party interest.</w:t>
      </w:r>
    </w:p>
    <w:p w14:paraId="30031010" w14:textId="77777777" w:rsidR="009F6FD2" w:rsidRPr="00973457" w:rsidRDefault="009F6FD2" w:rsidP="009F6FD2">
      <w:pPr>
        <w:spacing w:after="0" w:line="240" w:lineRule="auto"/>
        <w:jc w:val="both"/>
        <w:rPr>
          <w:rFonts w:ascii="ShellLight" w:eastAsia="ShellLight" w:hAnsi="ShellLight" w:cs="ShellLight"/>
          <w:b/>
          <w:bCs/>
          <w:sz w:val="16"/>
          <w:szCs w:val="16"/>
        </w:rPr>
      </w:pPr>
    </w:p>
    <w:p w14:paraId="008BFCA0" w14:textId="77777777" w:rsidR="009F6FD2" w:rsidRPr="00973457" w:rsidRDefault="009F6FD2" w:rsidP="009F6FD2">
      <w:pPr>
        <w:spacing w:after="0" w:line="240" w:lineRule="auto"/>
        <w:jc w:val="both"/>
        <w:rPr>
          <w:rFonts w:ascii="ShellLight" w:eastAsia="ShellLight" w:hAnsi="ShellLight" w:cs="ShellLight"/>
          <w:b/>
          <w:bCs/>
          <w:sz w:val="16"/>
          <w:szCs w:val="16"/>
        </w:rPr>
      </w:pPr>
      <w:r w:rsidRPr="00973457">
        <w:rPr>
          <w:rFonts w:ascii="ShellLight" w:hAnsi="ShellLight"/>
          <w:b/>
          <w:sz w:val="16"/>
        </w:rPr>
        <w:t>Forward-Looking Statements</w:t>
      </w:r>
    </w:p>
    <w:p w14:paraId="15672C31" w14:textId="77777777" w:rsidR="009F6FD2" w:rsidRPr="00973457" w:rsidRDefault="009F6FD2" w:rsidP="009F6FD2">
      <w:pPr>
        <w:spacing w:after="0" w:line="240" w:lineRule="auto"/>
        <w:jc w:val="both"/>
        <w:rPr>
          <w:rFonts w:ascii="ShellLight" w:eastAsia="ShellLight" w:hAnsi="ShellLight" w:cs="ShellLight"/>
          <w:sz w:val="16"/>
          <w:szCs w:val="16"/>
        </w:rPr>
      </w:pPr>
      <w:r w:rsidRPr="00973457">
        <w:rPr>
          <w:rFonts w:ascii="ShellLight" w:hAnsi="ShellLight"/>
          <w:sz w:val="16"/>
        </w:rPr>
        <w:t>This announcement contains forward-looking statements (within the meaning of the U.S. Private Securities Litigation Reform Act of 1995) concerning the financial condition, results of operations and businesses of Shell.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concerning the potential exposure of Shell to market risks and statements expressing management’s expectations, beliefs, estimates, forecasts, projections and assumptions. These forward-looking statements are identified by their use of terms and phrases such as “aim”, “ambition”, ‘‘anticipate’’, ‘‘believe’’, ‘‘could’’, ‘‘estimate’’, ‘‘expect’’, ‘‘goals’’, ‘‘intend’’, ‘‘may’’, “milestones”, ‘‘objectives’’, ‘‘outlook’’, ‘‘plan’’, ‘‘probably’’, ‘‘project’’, ‘‘risks’’, “schedule”, ‘‘seek’’, ‘‘should’’, ‘‘target’’, ‘‘will’’ and similar terms and phrases. There are a number of factors that could affect the future operations of Shell and could cause those results to differ materially from those expressed in the forward-looking statements included in this announcement, including (without limitation): (a) price fluctuations in crude oil and natural gas; (b) changes in demand for Shell’s products; (c) currency fluctuations; (d) drilling and production results; (e) reserves estimates; (f) loss of market share and industry competition; (g) environmental and physical risks; (h) risks associated with the identification of suitable potential acquisition properties and targets, and successful negotiation and completion of such transactions; (i) the risk of doing business in developing countries and countries subject to international sanctions; (j) legislative, judicial, fiscal and regulatory developments including regulatory measures addressing climate change; (k) economic and financial market conditions in various countries and regions; (l) political risks, including the risks of expropriation and renegotiation of the terms of contracts with governmental entities, delays or advancements in the approval of projects and delays in the reimbursement for shared costs; (m) risks associated with the impact of pandemics, such as the COVID-19 (coronavirus) outbreak; and (n) changes in trading conditions. No assurance is provided that future dividend payments will match or exceed previous dividend payments. All forward-looking statements contained in this announcement are expressly qualified in their entirety by the cautionary statements contained or referred to in this section. Readers should not place undue reliance on forward-looking statements. Additional risk factors that may affect future results are contained in Shell plc’s Form 20-F for the year ended December 31, 2021 (available at </w:t>
      </w:r>
      <w:hyperlink r:id="rId22" w:history="1">
        <w:r w:rsidRPr="00973457">
          <w:rPr>
            <w:rStyle w:val="Hyperlink"/>
            <w:rFonts w:ascii="ShellLight" w:hAnsi="ShellLight"/>
            <w:sz w:val="16"/>
          </w:rPr>
          <w:t>www.shell.com/investor</w:t>
        </w:r>
      </w:hyperlink>
      <w:r w:rsidRPr="00973457">
        <w:rPr>
          <w:rFonts w:ascii="ShellLight" w:hAnsi="ShellLight"/>
          <w:sz w:val="16"/>
        </w:rPr>
        <w:t> and </w:t>
      </w:r>
      <w:hyperlink r:id="rId23" w:history="1">
        <w:r w:rsidRPr="00973457">
          <w:rPr>
            <w:rStyle w:val="Hyperlink"/>
            <w:rFonts w:ascii="ShellLight" w:hAnsi="ShellLight"/>
            <w:sz w:val="16"/>
          </w:rPr>
          <w:t>www.sec.gov</w:t>
        </w:r>
      </w:hyperlink>
      <w:r w:rsidRPr="00973457">
        <w:rPr>
          <w:rFonts w:ascii="ShellLight" w:hAnsi="ShellLight"/>
          <w:sz w:val="16"/>
        </w:rPr>
        <w:t>). These risk factors also expressly qualify all forward-looking statements contained in this announcement and should be considered by the reader. Each forward-looking statement speaks only as of the date of this announcement, 2 June 2022. Neither Shell plc nor any of its subsidiaries undertake any obligation to publicly update or revise any forward-looking statement as a result of new information, future events or other information. In light of these risks, results could differ materially from those stated, implied or inferred from the forward-looking statements contained in this announcement.</w:t>
      </w:r>
    </w:p>
    <w:p w14:paraId="321711C5" w14:textId="77777777" w:rsidR="009F6FD2" w:rsidRPr="00973457" w:rsidRDefault="009F6FD2" w:rsidP="009F6FD2">
      <w:pPr>
        <w:spacing w:after="0" w:line="240" w:lineRule="auto"/>
        <w:jc w:val="both"/>
        <w:rPr>
          <w:rFonts w:ascii="ShellLight" w:eastAsia="ShellLight" w:hAnsi="ShellLight" w:cs="ShellLight"/>
          <w:b/>
          <w:bCs/>
          <w:sz w:val="16"/>
          <w:szCs w:val="16"/>
        </w:rPr>
      </w:pPr>
    </w:p>
    <w:p w14:paraId="3A1179DD" w14:textId="77777777" w:rsidR="009F6FD2" w:rsidRPr="00973457" w:rsidRDefault="009F6FD2" w:rsidP="009F6FD2">
      <w:pPr>
        <w:spacing w:after="0" w:line="240" w:lineRule="auto"/>
        <w:jc w:val="both"/>
        <w:rPr>
          <w:rFonts w:ascii="ShellLight" w:eastAsia="ShellLight" w:hAnsi="ShellLight" w:cs="ShellLight"/>
          <w:b/>
          <w:bCs/>
          <w:sz w:val="16"/>
          <w:szCs w:val="16"/>
        </w:rPr>
      </w:pPr>
      <w:r w:rsidRPr="00973457">
        <w:rPr>
          <w:rFonts w:ascii="ShellLight" w:hAnsi="ShellLight"/>
          <w:b/>
          <w:sz w:val="16"/>
        </w:rPr>
        <w:t>Shell’s net carbon footprint</w:t>
      </w:r>
    </w:p>
    <w:p w14:paraId="4B7CD376" w14:textId="77777777" w:rsidR="009F6FD2" w:rsidRPr="00973457" w:rsidRDefault="009F6FD2" w:rsidP="009F6FD2">
      <w:pPr>
        <w:spacing w:after="0" w:line="240" w:lineRule="auto"/>
        <w:jc w:val="both"/>
        <w:rPr>
          <w:rFonts w:ascii="ShellLight" w:eastAsia="ShellLight" w:hAnsi="ShellLight" w:cs="ShellLight"/>
          <w:sz w:val="16"/>
          <w:szCs w:val="16"/>
        </w:rPr>
      </w:pPr>
      <w:r w:rsidRPr="00973457">
        <w:rPr>
          <w:rFonts w:ascii="ShellLight" w:hAnsi="ShellLight"/>
          <w:sz w:val="16"/>
        </w:rPr>
        <w:lastRenderedPageBreak/>
        <w:t>Also, in this announcement we may refer to Shell’s “Net Carbon Footprint” or “Net Carbon Intensity”, which include Shell’s carbon emissions from the production of our energy products, our suppliers’ carbon emissions in supplying energy for that production and our customers’ carbon emissions associated with their use of the energy products we sell. Shell only controls its own emissions. The use of the term Shell’s “Net Carbon Footprint” or “Net Carbon Intensity” are for convenience only and not intended to suggest these emissions are those of Shell plc or its subsidiaries.</w:t>
      </w:r>
    </w:p>
    <w:p w14:paraId="0EC932A2" w14:textId="77777777" w:rsidR="009F6FD2" w:rsidRPr="00973457" w:rsidRDefault="009F6FD2" w:rsidP="009F6FD2">
      <w:pPr>
        <w:spacing w:after="0" w:line="240" w:lineRule="auto"/>
        <w:jc w:val="both"/>
        <w:rPr>
          <w:rFonts w:ascii="ShellLight" w:eastAsia="ShellLight" w:hAnsi="ShellLight" w:cs="ShellLight"/>
          <w:b/>
          <w:bCs/>
          <w:sz w:val="16"/>
          <w:szCs w:val="16"/>
        </w:rPr>
      </w:pPr>
    </w:p>
    <w:p w14:paraId="57A81F62" w14:textId="77777777" w:rsidR="009F6FD2" w:rsidRPr="00973457" w:rsidRDefault="009F6FD2" w:rsidP="009F6FD2">
      <w:pPr>
        <w:spacing w:after="0" w:line="240" w:lineRule="auto"/>
        <w:jc w:val="both"/>
        <w:rPr>
          <w:rFonts w:ascii="ShellLight" w:eastAsia="ShellLight" w:hAnsi="ShellLight" w:cs="ShellLight"/>
          <w:b/>
          <w:bCs/>
          <w:sz w:val="16"/>
          <w:szCs w:val="16"/>
        </w:rPr>
      </w:pPr>
      <w:r w:rsidRPr="00973457">
        <w:rPr>
          <w:rFonts w:ascii="ShellLight" w:hAnsi="ShellLight"/>
          <w:b/>
          <w:sz w:val="16"/>
        </w:rPr>
        <w:t>Shell’s net-Zero Emissions Target</w:t>
      </w:r>
    </w:p>
    <w:p w14:paraId="67C8C4B9" w14:textId="77777777" w:rsidR="009F6FD2" w:rsidRPr="00973457" w:rsidRDefault="009F6FD2" w:rsidP="009F6FD2">
      <w:pPr>
        <w:spacing w:after="0" w:line="240" w:lineRule="auto"/>
        <w:jc w:val="both"/>
        <w:rPr>
          <w:rFonts w:ascii="ShellLight" w:eastAsia="ShellLight" w:hAnsi="ShellLight" w:cs="ShellLight"/>
          <w:sz w:val="16"/>
          <w:szCs w:val="16"/>
        </w:rPr>
      </w:pPr>
      <w:r w:rsidRPr="00973457">
        <w:rPr>
          <w:rFonts w:ascii="ShellLight" w:hAnsi="ShellLight"/>
          <w:sz w:val="16"/>
        </w:rPr>
        <w:t>Shell’s operating plan, outlook and budgets are forecasted for a ten-year period and are updated every year. They reflect the current economic environment and what we can reasonably expect to see over the next ten years. Accordingly, they reflect our Scope 1, Scope 2 and Net Carbon Footprint (NCF) targets over the next ten years. However, Shell’s operating plans cannot reflect our 2050 net-zero emissions target and 2035 NCF target, as these targets are currently outside our planning period. In the future, as society moves towards net-zero emissions, we expect Shell’s operating plans to reflect this movement. However, if society is not net zero in 2050, as of today, there would be significant risk that Shell may not meet this target.</w:t>
      </w:r>
    </w:p>
    <w:p w14:paraId="39189DC2" w14:textId="77777777" w:rsidR="009F6FD2" w:rsidRPr="006C5A00" w:rsidRDefault="009F6FD2" w:rsidP="000271CF">
      <w:pPr>
        <w:spacing w:after="0" w:line="240" w:lineRule="auto"/>
        <w:jc w:val="both"/>
        <w:rPr>
          <w:rFonts w:ascii="ShellLight" w:eastAsia="ShellLight" w:hAnsi="ShellLight" w:cs="ShellLight"/>
          <w:sz w:val="16"/>
          <w:szCs w:val="16"/>
        </w:rPr>
      </w:pPr>
    </w:p>
    <w:sectPr w:rsidR="009F6FD2" w:rsidRPr="006C5A00" w:rsidSect="007D132A">
      <w:headerReference w:type="default" r:id="rId24"/>
      <w:pgSz w:w="12240" w:h="15840"/>
      <w:pgMar w:top="1701" w:right="851" w:bottom="1134" w:left="85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lbert Visser - Mettaal" w:date="2023-12-15T10:41:00Z" w:initials="WV">
    <w:p w14:paraId="5699DD85" w14:textId="158C938A" w:rsidR="007E2BF6" w:rsidRDefault="007E2BF6">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99DD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242983" w16cex:dateUtc="2023-12-15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9DD85" w16cid:durableId="462429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C1EF" w14:textId="77777777" w:rsidR="00A372AA" w:rsidRDefault="00A372AA" w:rsidP="003E1A25">
      <w:pPr>
        <w:spacing w:after="0" w:line="240" w:lineRule="auto"/>
      </w:pPr>
      <w:r>
        <w:separator/>
      </w:r>
    </w:p>
  </w:endnote>
  <w:endnote w:type="continuationSeparator" w:id="0">
    <w:p w14:paraId="571684D7" w14:textId="77777777" w:rsidR="00A372AA" w:rsidRDefault="00A372AA" w:rsidP="003E1A25">
      <w:pPr>
        <w:spacing w:after="0" w:line="240" w:lineRule="auto"/>
      </w:pPr>
      <w:r>
        <w:continuationSeparator/>
      </w:r>
    </w:p>
  </w:endnote>
  <w:endnote w:type="continuationNotice" w:id="1">
    <w:p w14:paraId="29658D80" w14:textId="77777777" w:rsidR="00A372AA" w:rsidRDefault="00A37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hellBold">
    <w:altName w:val="Calibri"/>
    <w:panose1 w:val="00000000000000000000"/>
    <w:charset w:val="00"/>
    <w:family w:val="modern"/>
    <w:notTrueType/>
    <w:pitch w:val="variable"/>
    <w:sig w:usb0="A00002FF" w:usb1="4000205B" w:usb2="00000000" w:usb3="00000000" w:csb0="0000019F" w:csb1="00000000"/>
  </w:font>
  <w:font w:name="ShellLight">
    <w:altName w:val="Calibri"/>
    <w:panose1 w:val="00000000000000000000"/>
    <w:charset w:val="00"/>
    <w:family w:val="modern"/>
    <w:notTrueType/>
    <w:pitch w:val="variable"/>
    <w:sig w:usb0="A00002FF" w:usb1="4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BF4E" w14:textId="77777777" w:rsidR="00A372AA" w:rsidRDefault="00A372AA" w:rsidP="003E1A25">
      <w:pPr>
        <w:spacing w:after="0" w:line="240" w:lineRule="auto"/>
      </w:pPr>
      <w:r>
        <w:separator/>
      </w:r>
    </w:p>
  </w:footnote>
  <w:footnote w:type="continuationSeparator" w:id="0">
    <w:p w14:paraId="21709B92" w14:textId="77777777" w:rsidR="00A372AA" w:rsidRDefault="00A372AA" w:rsidP="003E1A25">
      <w:pPr>
        <w:spacing w:after="0" w:line="240" w:lineRule="auto"/>
      </w:pPr>
      <w:r>
        <w:continuationSeparator/>
      </w:r>
    </w:p>
  </w:footnote>
  <w:footnote w:type="continuationNotice" w:id="1">
    <w:p w14:paraId="26329A92" w14:textId="77777777" w:rsidR="00A372AA" w:rsidRDefault="00A37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9FA" w14:textId="787141E5" w:rsidR="003E1A25" w:rsidRDefault="4A15D161" w:rsidP="4A15D161">
    <w:pPr>
      <w:pStyle w:val="Header"/>
      <w:jc w:val="right"/>
    </w:pPr>
    <w:r>
      <w:rPr>
        <w:noProof/>
      </w:rPr>
      <w:drawing>
        <wp:inline distT="0" distB="0" distL="0" distR="0" wp14:anchorId="71788003" wp14:editId="66F12830">
          <wp:extent cx="513915" cy="476250"/>
          <wp:effectExtent l="0" t="0" r="635" b="0"/>
          <wp:docPr id="2094532550" name="Picture 2094532550" descr="Shell plc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532550"/>
                  <pic:cNvPicPr/>
                </pic:nvPicPr>
                <pic:blipFill>
                  <a:blip r:embed="rId1">
                    <a:extLst>
                      <a:ext uri="{28A0092B-C50C-407E-A947-70E740481C1C}">
                        <a14:useLocalDpi xmlns:a14="http://schemas.microsoft.com/office/drawing/2010/main" val="0"/>
                      </a:ext>
                    </a:extLst>
                  </a:blip>
                  <a:stretch>
                    <a:fillRect/>
                  </a:stretch>
                </pic:blipFill>
                <pic:spPr>
                  <a:xfrm>
                    <a:off x="0" y="0"/>
                    <a:ext cx="513915" cy="4762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B+oy3dRSpqJRH" int2:id="CLRkCpUW">
      <int2:state int2:value="Rejected" int2:type="AugLoop_Text_Critique"/>
    </int2:textHash>
    <int2:textHash int2:hashCode="Lg1LN31ek6clvK" int2:id="DMnJCGlZ">
      <int2:state int2:value="Rejected" int2:type="AugLoop_Text_Critique"/>
    </int2:textHash>
    <int2:textHash int2:hashCode="pvby5FoaENouo/" int2:id="srLBFky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DAA2"/>
    <w:multiLevelType w:val="hybridMultilevel"/>
    <w:tmpl w:val="8188DCAA"/>
    <w:lvl w:ilvl="0" w:tplc="24C60E12">
      <w:start w:val="1"/>
      <w:numFmt w:val="bullet"/>
      <w:lvlText w:val="·"/>
      <w:lvlJc w:val="left"/>
      <w:pPr>
        <w:ind w:left="720" w:hanging="360"/>
      </w:pPr>
      <w:rPr>
        <w:rFonts w:ascii="Symbol" w:hAnsi="Symbol" w:hint="default"/>
      </w:rPr>
    </w:lvl>
    <w:lvl w:ilvl="1" w:tplc="1BBA1078">
      <w:start w:val="1"/>
      <w:numFmt w:val="bullet"/>
      <w:lvlText w:val="o"/>
      <w:lvlJc w:val="left"/>
      <w:pPr>
        <w:ind w:left="1440" w:hanging="360"/>
      </w:pPr>
      <w:rPr>
        <w:rFonts w:ascii="Courier New" w:hAnsi="Courier New" w:hint="default"/>
      </w:rPr>
    </w:lvl>
    <w:lvl w:ilvl="2" w:tplc="4498D22A">
      <w:start w:val="1"/>
      <w:numFmt w:val="bullet"/>
      <w:lvlText w:val=""/>
      <w:lvlJc w:val="left"/>
      <w:pPr>
        <w:ind w:left="2160" w:hanging="360"/>
      </w:pPr>
      <w:rPr>
        <w:rFonts w:ascii="Wingdings" w:hAnsi="Wingdings" w:hint="default"/>
      </w:rPr>
    </w:lvl>
    <w:lvl w:ilvl="3" w:tplc="1BFE4C32">
      <w:start w:val="1"/>
      <w:numFmt w:val="bullet"/>
      <w:lvlText w:val=""/>
      <w:lvlJc w:val="left"/>
      <w:pPr>
        <w:ind w:left="2880" w:hanging="360"/>
      </w:pPr>
      <w:rPr>
        <w:rFonts w:ascii="Symbol" w:hAnsi="Symbol" w:hint="default"/>
      </w:rPr>
    </w:lvl>
    <w:lvl w:ilvl="4" w:tplc="9D821F4A">
      <w:start w:val="1"/>
      <w:numFmt w:val="bullet"/>
      <w:lvlText w:val="o"/>
      <w:lvlJc w:val="left"/>
      <w:pPr>
        <w:ind w:left="3600" w:hanging="360"/>
      </w:pPr>
      <w:rPr>
        <w:rFonts w:ascii="Courier New" w:hAnsi="Courier New" w:hint="default"/>
      </w:rPr>
    </w:lvl>
    <w:lvl w:ilvl="5" w:tplc="CD6C603C">
      <w:start w:val="1"/>
      <w:numFmt w:val="bullet"/>
      <w:lvlText w:val=""/>
      <w:lvlJc w:val="left"/>
      <w:pPr>
        <w:ind w:left="4320" w:hanging="360"/>
      </w:pPr>
      <w:rPr>
        <w:rFonts w:ascii="Wingdings" w:hAnsi="Wingdings" w:hint="default"/>
      </w:rPr>
    </w:lvl>
    <w:lvl w:ilvl="6" w:tplc="410CD6EC">
      <w:start w:val="1"/>
      <w:numFmt w:val="bullet"/>
      <w:lvlText w:val=""/>
      <w:lvlJc w:val="left"/>
      <w:pPr>
        <w:ind w:left="5040" w:hanging="360"/>
      </w:pPr>
      <w:rPr>
        <w:rFonts w:ascii="Symbol" w:hAnsi="Symbol" w:hint="default"/>
      </w:rPr>
    </w:lvl>
    <w:lvl w:ilvl="7" w:tplc="D542065E">
      <w:start w:val="1"/>
      <w:numFmt w:val="bullet"/>
      <w:lvlText w:val="o"/>
      <w:lvlJc w:val="left"/>
      <w:pPr>
        <w:ind w:left="5760" w:hanging="360"/>
      </w:pPr>
      <w:rPr>
        <w:rFonts w:ascii="Courier New" w:hAnsi="Courier New" w:hint="default"/>
      </w:rPr>
    </w:lvl>
    <w:lvl w:ilvl="8" w:tplc="99D85A06">
      <w:start w:val="1"/>
      <w:numFmt w:val="bullet"/>
      <w:lvlText w:val=""/>
      <w:lvlJc w:val="left"/>
      <w:pPr>
        <w:ind w:left="6480" w:hanging="360"/>
      </w:pPr>
      <w:rPr>
        <w:rFonts w:ascii="Wingdings" w:hAnsi="Wingdings" w:hint="default"/>
      </w:rPr>
    </w:lvl>
  </w:abstractNum>
  <w:abstractNum w:abstractNumId="1" w15:restartNumberingAfterBreak="0">
    <w:nsid w:val="19038A7A"/>
    <w:multiLevelType w:val="hybridMultilevel"/>
    <w:tmpl w:val="65EECFF6"/>
    <w:lvl w:ilvl="0" w:tplc="86806AA8">
      <w:start w:val="1"/>
      <w:numFmt w:val="bullet"/>
      <w:lvlText w:val=""/>
      <w:lvlJc w:val="left"/>
      <w:pPr>
        <w:ind w:left="720" w:hanging="360"/>
      </w:pPr>
      <w:rPr>
        <w:rFonts w:ascii="Symbol" w:hAnsi="Symbol" w:hint="default"/>
      </w:rPr>
    </w:lvl>
    <w:lvl w:ilvl="1" w:tplc="0B726220">
      <w:start w:val="1"/>
      <w:numFmt w:val="bullet"/>
      <w:lvlText w:val="o"/>
      <w:lvlJc w:val="left"/>
      <w:pPr>
        <w:ind w:left="1440" w:hanging="360"/>
      </w:pPr>
      <w:rPr>
        <w:rFonts w:ascii="Courier New" w:hAnsi="Courier New" w:hint="default"/>
      </w:rPr>
    </w:lvl>
    <w:lvl w:ilvl="2" w:tplc="CF8E22EC">
      <w:start w:val="1"/>
      <w:numFmt w:val="bullet"/>
      <w:lvlText w:val=""/>
      <w:lvlJc w:val="left"/>
      <w:pPr>
        <w:ind w:left="2160" w:hanging="360"/>
      </w:pPr>
      <w:rPr>
        <w:rFonts w:ascii="Wingdings" w:hAnsi="Wingdings" w:hint="default"/>
      </w:rPr>
    </w:lvl>
    <w:lvl w:ilvl="3" w:tplc="0DB059FE">
      <w:start w:val="1"/>
      <w:numFmt w:val="bullet"/>
      <w:lvlText w:val=""/>
      <w:lvlJc w:val="left"/>
      <w:pPr>
        <w:ind w:left="2880" w:hanging="360"/>
      </w:pPr>
      <w:rPr>
        <w:rFonts w:ascii="Symbol" w:hAnsi="Symbol" w:hint="default"/>
      </w:rPr>
    </w:lvl>
    <w:lvl w:ilvl="4" w:tplc="DD3AB92E">
      <w:start w:val="1"/>
      <w:numFmt w:val="bullet"/>
      <w:lvlText w:val="o"/>
      <w:lvlJc w:val="left"/>
      <w:pPr>
        <w:ind w:left="3600" w:hanging="360"/>
      </w:pPr>
      <w:rPr>
        <w:rFonts w:ascii="Courier New" w:hAnsi="Courier New" w:hint="default"/>
      </w:rPr>
    </w:lvl>
    <w:lvl w:ilvl="5" w:tplc="AF084438">
      <w:start w:val="1"/>
      <w:numFmt w:val="bullet"/>
      <w:lvlText w:val=""/>
      <w:lvlJc w:val="left"/>
      <w:pPr>
        <w:ind w:left="4320" w:hanging="360"/>
      </w:pPr>
      <w:rPr>
        <w:rFonts w:ascii="Wingdings" w:hAnsi="Wingdings" w:hint="default"/>
      </w:rPr>
    </w:lvl>
    <w:lvl w:ilvl="6" w:tplc="6608CA0C">
      <w:start w:val="1"/>
      <w:numFmt w:val="bullet"/>
      <w:lvlText w:val=""/>
      <w:lvlJc w:val="left"/>
      <w:pPr>
        <w:ind w:left="5040" w:hanging="360"/>
      </w:pPr>
      <w:rPr>
        <w:rFonts w:ascii="Symbol" w:hAnsi="Symbol" w:hint="default"/>
      </w:rPr>
    </w:lvl>
    <w:lvl w:ilvl="7" w:tplc="D4D6C704">
      <w:start w:val="1"/>
      <w:numFmt w:val="bullet"/>
      <w:lvlText w:val="o"/>
      <w:lvlJc w:val="left"/>
      <w:pPr>
        <w:ind w:left="5760" w:hanging="360"/>
      </w:pPr>
      <w:rPr>
        <w:rFonts w:ascii="Courier New" w:hAnsi="Courier New" w:hint="default"/>
      </w:rPr>
    </w:lvl>
    <w:lvl w:ilvl="8" w:tplc="8410E22A">
      <w:start w:val="1"/>
      <w:numFmt w:val="bullet"/>
      <w:lvlText w:val=""/>
      <w:lvlJc w:val="left"/>
      <w:pPr>
        <w:ind w:left="6480" w:hanging="360"/>
      </w:pPr>
      <w:rPr>
        <w:rFonts w:ascii="Wingdings" w:hAnsi="Wingdings" w:hint="default"/>
      </w:rPr>
    </w:lvl>
  </w:abstractNum>
  <w:abstractNum w:abstractNumId="2" w15:restartNumberingAfterBreak="0">
    <w:nsid w:val="1F5A4D17"/>
    <w:multiLevelType w:val="hybridMultilevel"/>
    <w:tmpl w:val="72E4FD46"/>
    <w:lvl w:ilvl="0" w:tplc="F12E392C">
      <w:start w:val="1"/>
      <w:numFmt w:val="bullet"/>
      <w:lvlText w:val=""/>
      <w:lvlJc w:val="left"/>
      <w:pPr>
        <w:ind w:left="720" w:hanging="360"/>
      </w:pPr>
      <w:rPr>
        <w:rFonts w:ascii="Symbol" w:hAnsi="Symbol" w:hint="default"/>
      </w:rPr>
    </w:lvl>
    <w:lvl w:ilvl="1" w:tplc="9ACE63D0">
      <w:start w:val="1"/>
      <w:numFmt w:val="bullet"/>
      <w:lvlText w:val=""/>
      <w:lvlJc w:val="left"/>
      <w:pPr>
        <w:ind w:left="1440" w:hanging="360"/>
      </w:pPr>
      <w:rPr>
        <w:rFonts w:ascii="Symbol" w:hAnsi="Symbol" w:hint="default"/>
      </w:rPr>
    </w:lvl>
    <w:lvl w:ilvl="2" w:tplc="9DD6C7B4">
      <w:start w:val="1"/>
      <w:numFmt w:val="bullet"/>
      <w:lvlText w:val=""/>
      <w:lvlJc w:val="left"/>
      <w:pPr>
        <w:ind w:left="2160" w:hanging="360"/>
      </w:pPr>
      <w:rPr>
        <w:rFonts w:ascii="Wingdings" w:hAnsi="Wingdings" w:hint="default"/>
      </w:rPr>
    </w:lvl>
    <w:lvl w:ilvl="3" w:tplc="D8942E9C">
      <w:start w:val="1"/>
      <w:numFmt w:val="bullet"/>
      <w:lvlText w:val=""/>
      <w:lvlJc w:val="left"/>
      <w:pPr>
        <w:ind w:left="2880" w:hanging="360"/>
      </w:pPr>
      <w:rPr>
        <w:rFonts w:ascii="Symbol" w:hAnsi="Symbol" w:hint="default"/>
      </w:rPr>
    </w:lvl>
    <w:lvl w:ilvl="4" w:tplc="7A06CAA6">
      <w:start w:val="1"/>
      <w:numFmt w:val="bullet"/>
      <w:lvlText w:val="o"/>
      <w:lvlJc w:val="left"/>
      <w:pPr>
        <w:ind w:left="3600" w:hanging="360"/>
      </w:pPr>
      <w:rPr>
        <w:rFonts w:ascii="Courier New" w:hAnsi="Courier New" w:hint="default"/>
      </w:rPr>
    </w:lvl>
    <w:lvl w:ilvl="5" w:tplc="CA7EE900">
      <w:start w:val="1"/>
      <w:numFmt w:val="bullet"/>
      <w:lvlText w:val=""/>
      <w:lvlJc w:val="left"/>
      <w:pPr>
        <w:ind w:left="4320" w:hanging="360"/>
      </w:pPr>
      <w:rPr>
        <w:rFonts w:ascii="Wingdings" w:hAnsi="Wingdings" w:hint="default"/>
      </w:rPr>
    </w:lvl>
    <w:lvl w:ilvl="6" w:tplc="4126B59A">
      <w:start w:val="1"/>
      <w:numFmt w:val="bullet"/>
      <w:lvlText w:val=""/>
      <w:lvlJc w:val="left"/>
      <w:pPr>
        <w:ind w:left="5040" w:hanging="360"/>
      </w:pPr>
      <w:rPr>
        <w:rFonts w:ascii="Symbol" w:hAnsi="Symbol" w:hint="default"/>
      </w:rPr>
    </w:lvl>
    <w:lvl w:ilvl="7" w:tplc="833E79D4">
      <w:start w:val="1"/>
      <w:numFmt w:val="bullet"/>
      <w:lvlText w:val="o"/>
      <w:lvlJc w:val="left"/>
      <w:pPr>
        <w:ind w:left="5760" w:hanging="360"/>
      </w:pPr>
      <w:rPr>
        <w:rFonts w:ascii="Courier New" w:hAnsi="Courier New" w:hint="default"/>
      </w:rPr>
    </w:lvl>
    <w:lvl w:ilvl="8" w:tplc="43CA3008">
      <w:start w:val="1"/>
      <w:numFmt w:val="bullet"/>
      <w:lvlText w:val=""/>
      <w:lvlJc w:val="left"/>
      <w:pPr>
        <w:ind w:left="6480" w:hanging="360"/>
      </w:pPr>
      <w:rPr>
        <w:rFonts w:ascii="Wingdings" w:hAnsi="Wingdings" w:hint="default"/>
      </w:rPr>
    </w:lvl>
  </w:abstractNum>
  <w:abstractNum w:abstractNumId="3" w15:restartNumberingAfterBreak="0">
    <w:nsid w:val="443C678D"/>
    <w:multiLevelType w:val="hybridMultilevel"/>
    <w:tmpl w:val="FB4E64C2"/>
    <w:lvl w:ilvl="0" w:tplc="CDB2D53C">
      <w:start w:val="45"/>
      <w:numFmt w:val="bullet"/>
      <w:lvlText w:val=""/>
      <w:lvlJc w:val="left"/>
      <w:pPr>
        <w:ind w:left="1080" w:hanging="360"/>
      </w:pPr>
      <w:rPr>
        <w:rFonts w:ascii="Symbol" w:eastAsia="Calibr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462246F5"/>
    <w:multiLevelType w:val="multilevel"/>
    <w:tmpl w:val="F336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02568"/>
    <w:multiLevelType w:val="hybridMultilevel"/>
    <w:tmpl w:val="E0EEAB8E"/>
    <w:lvl w:ilvl="0" w:tplc="EE32825C">
      <w:start w:val="1"/>
      <w:numFmt w:val="bullet"/>
      <w:lvlText w:val=""/>
      <w:lvlJc w:val="left"/>
      <w:pPr>
        <w:ind w:left="720" w:hanging="360"/>
      </w:pPr>
      <w:rPr>
        <w:rFonts w:ascii="Symbol" w:hAnsi="Symbol" w:hint="default"/>
      </w:rPr>
    </w:lvl>
    <w:lvl w:ilvl="1" w:tplc="9EF0C3EA">
      <w:start w:val="1"/>
      <w:numFmt w:val="bullet"/>
      <w:lvlText w:val="o"/>
      <w:lvlJc w:val="left"/>
      <w:pPr>
        <w:ind w:left="1440" w:hanging="360"/>
      </w:pPr>
      <w:rPr>
        <w:rFonts w:ascii="Courier New" w:hAnsi="Courier New" w:hint="default"/>
      </w:rPr>
    </w:lvl>
    <w:lvl w:ilvl="2" w:tplc="612408E6">
      <w:start w:val="1"/>
      <w:numFmt w:val="bullet"/>
      <w:lvlText w:val=""/>
      <w:lvlJc w:val="left"/>
      <w:pPr>
        <w:ind w:left="2160" w:hanging="360"/>
      </w:pPr>
      <w:rPr>
        <w:rFonts w:ascii="Wingdings" w:hAnsi="Wingdings" w:hint="default"/>
      </w:rPr>
    </w:lvl>
    <w:lvl w:ilvl="3" w:tplc="CD6E7220">
      <w:start w:val="1"/>
      <w:numFmt w:val="bullet"/>
      <w:lvlText w:val=""/>
      <w:lvlJc w:val="left"/>
      <w:pPr>
        <w:ind w:left="2880" w:hanging="360"/>
      </w:pPr>
      <w:rPr>
        <w:rFonts w:ascii="Symbol" w:hAnsi="Symbol" w:hint="default"/>
      </w:rPr>
    </w:lvl>
    <w:lvl w:ilvl="4" w:tplc="C2B08CF0">
      <w:start w:val="1"/>
      <w:numFmt w:val="bullet"/>
      <w:lvlText w:val="o"/>
      <w:lvlJc w:val="left"/>
      <w:pPr>
        <w:ind w:left="3600" w:hanging="360"/>
      </w:pPr>
      <w:rPr>
        <w:rFonts w:ascii="Courier New" w:hAnsi="Courier New" w:hint="default"/>
      </w:rPr>
    </w:lvl>
    <w:lvl w:ilvl="5" w:tplc="7C4E3882">
      <w:start w:val="1"/>
      <w:numFmt w:val="bullet"/>
      <w:lvlText w:val=""/>
      <w:lvlJc w:val="left"/>
      <w:pPr>
        <w:ind w:left="4320" w:hanging="360"/>
      </w:pPr>
      <w:rPr>
        <w:rFonts w:ascii="Wingdings" w:hAnsi="Wingdings" w:hint="default"/>
      </w:rPr>
    </w:lvl>
    <w:lvl w:ilvl="6" w:tplc="2A961BD8">
      <w:start w:val="1"/>
      <w:numFmt w:val="bullet"/>
      <w:lvlText w:val=""/>
      <w:lvlJc w:val="left"/>
      <w:pPr>
        <w:ind w:left="5040" w:hanging="360"/>
      </w:pPr>
      <w:rPr>
        <w:rFonts w:ascii="Symbol" w:hAnsi="Symbol" w:hint="default"/>
      </w:rPr>
    </w:lvl>
    <w:lvl w:ilvl="7" w:tplc="802C7B48">
      <w:start w:val="1"/>
      <w:numFmt w:val="bullet"/>
      <w:lvlText w:val="o"/>
      <w:lvlJc w:val="left"/>
      <w:pPr>
        <w:ind w:left="5760" w:hanging="360"/>
      </w:pPr>
      <w:rPr>
        <w:rFonts w:ascii="Courier New" w:hAnsi="Courier New" w:hint="default"/>
      </w:rPr>
    </w:lvl>
    <w:lvl w:ilvl="8" w:tplc="E70C41D6">
      <w:start w:val="1"/>
      <w:numFmt w:val="bullet"/>
      <w:lvlText w:val=""/>
      <w:lvlJc w:val="left"/>
      <w:pPr>
        <w:ind w:left="6480" w:hanging="360"/>
      </w:pPr>
      <w:rPr>
        <w:rFonts w:ascii="Wingdings" w:hAnsi="Wingdings" w:hint="default"/>
      </w:rPr>
    </w:lvl>
  </w:abstractNum>
  <w:abstractNum w:abstractNumId="6" w15:restartNumberingAfterBreak="0">
    <w:nsid w:val="6F142F6A"/>
    <w:multiLevelType w:val="multilevel"/>
    <w:tmpl w:val="896E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7A252"/>
    <w:multiLevelType w:val="hybridMultilevel"/>
    <w:tmpl w:val="C15C9B98"/>
    <w:lvl w:ilvl="0" w:tplc="A0D209B4">
      <w:start w:val="1"/>
      <w:numFmt w:val="bullet"/>
      <w:lvlText w:val=""/>
      <w:lvlJc w:val="left"/>
      <w:pPr>
        <w:ind w:left="720" w:hanging="360"/>
      </w:pPr>
      <w:rPr>
        <w:rFonts w:ascii="Symbol" w:hAnsi="Symbol" w:hint="default"/>
      </w:rPr>
    </w:lvl>
    <w:lvl w:ilvl="1" w:tplc="94308CD6">
      <w:start w:val="1"/>
      <w:numFmt w:val="bullet"/>
      <w:lvlText w:val="o"/>
      <w:lvlJc w:val="left"/>
      <w:pPr>
        <w:ind w:left="1440" w:hanging="360"/>
      </w:pPr>
      <w:rPr>
        <w:rFonts w:ascii="Courier New" w:hAnsi="Courier New" w:hint="default"/>
      </w:rPr>
    </w:lvl>
    <w:lvl w:ilvl="2" w:tplc="886C0178">
      <w:start w:val="1"/>
      <w:numFmt w:val="bullet"/>
      <w:lvlText w:val=""/>
      <w:lvlJc w:val="left"/>
      <w:pPr>
        <w:ind w:left="2160" w:hanging="360"/>
      </w:pPr>
      <w:rPr>
        <w:rFonts w:ascii="Wingdings" w:hAnsi="Wingdings" w:hint="default"/>
      </w:rPr>
    </w:lvl>
    <w:lvl w:ilvl="3" w:tplc="D9981DFA">
      <w:start w:val="1"/>
      <w:numFmt w:val="bullet"/>
      <w:lvlText w:val=""/>
      <w:lvlJc w:val="left"/>
      <w:pPr>
        <w:ind w:left="2880" w:hanging="360"/>
      </w:pPr>
      <w:rPr>
        <w:rFonts w:ascii="Symbol" w:hAnsi="Symbol" w:hint="default"/>
      </w:rPr>
    </w:lvl>
    <w:lvl w:ilvl="4" w:tplc="5FA47750">
      <w:start w:val="1"/>
      <w:numFmt w:val="bullet"/>
      <w:lvlText w:val="o"/>
      <w:lvlJc w:val="left"/>
      <w:pPr>
        <w:ind w:left="3600" w:hanging="360"/>
      </w:pPr>
      <w:rPr>
        <w:rFonts w:ascii="Courier New" w:hAnsi="Courier New" w:hint="default"/>
      </w:rPr>
    </w:lvl>
    <w:lvl w:ilvl="5" w:tplc="C1B0F46E">
      <w:start w:val="1"/>
      <w:numFmt w:val="bullet"/>
      <w:lvlText w:val=""/>
      <w:lvlJc w:val="left"/>
      <w:pPr>
        <w:ind w:left="4320" w:hanging="360"/>
      </w:pPr>
      <w:rPr>
        <w:rFonts w:ascii="Wingdings" w:hAnsi="Wingdings" w:hint="default"/>
      </w:rPr>
    </w:lvl>
    <w:lvl w:ilvl="6" w:tplc="CB1EC28A">
      <w:start w:val="1"/>
      <w:numFmt w:val="bullet"/>
      <w:lvlText w:val=""/>
      <w:lvlJc w:val="left"/>
      <w:pPr>
        <w:ind w:left="5040" w:hanging="360"/>
      </w:pPr>
      <w:rPr>
        <w:rFonts w:ascii="Symbol" w:hAnsi="Symbol" w:hint="default"/>
      </w:rPr>
    </w:lvl>
    <w:lvl w:ilvl="7" w:tplc="AB9A9E18">
      <w:start w:val="1"/>
      <w:numFmt w:val="bullet"/>
      <w:lvlText w:val="o"/>
      <w:lvlJc w:val="left"/>
      <w:pPr>
        <w:ind w:left="5760" w:hanging="360"/>
      </w:pPr>
      <w:rPr>
        <w:rFonts w:ascii="Courier New" w:hAnsi="Courier New" w:hint="default"/>
      </w:rPr>
    </w:lvl>
    <w:lvl w:ilvl="8" w:tplc="6F58F586">
      <w:start w:val="1"/>
      <w:numFmt w:val="bullet"/>
      <w:lvlText w:val=""/>
      <w:lvlJc w:val="left"/>
      <w:pPr>
        <w:ind w:left="6480" w:hanging="360"/>
      </w:pPr>
      <w:rPr>
        <w:rFonts w:ascii="Wingdings" w:hAnsi="Wingdings" w:hint="default"/>
      </w:rPr>
    </w:lvl>
  </w:abstractNum>
  <w:abstractNum w:abstractNumId="8" w15:restartNumberingAfterBreak="0">
    <w:nsid w:val="7BBB8A4E"/>
    <w:multiLevelType w:val="hybridMultilevel"/>
    <w:tmpl w:val="2EA28B12"/>
    <w:lvl w:ilvl="0" w:tplc="C2FE2E34">
      <w:start w:val="1"/>
      <w:numFmt w:val="bullet"/>
      <w:lvlText w:val=""/>
      <w:lvlJc w:val="left"/>
      <w:pPr>
        <w:ind w:left="720" w:hanging="360"/>
      </w:pPr>
      <w:rPr>
        <w:rFonts w:ascii="Symbol" w:hAnsi="Symbol" w:hint="default"/>
      </w:rPr>
    </w:lvl>
    <w:lvl w:ilvl="1" w:tplc="E3667850">
      <w:start w:val="1"/>
      <w:numFmt w:val="bullet"/>
      <w:lvlText w:val="o"/>
      <w:lvlJc w:val="left"/>
      <w:pPr>
        <w:ind w:left="1440" w:hanging="360"/>
      </w:pPr>
      <w:rPr>
        <w:rFonts w:ascii="Courier New" w:hAnsi="Courier New" w:hint="default"/>
      </w:rPr>
    </w:lvl>
    <w:lvl w:ilvl="2" w:tplc="34D67AC2">
      <w:start w:val="1"/>
      <w:numFmt w:val="bullet"/>
      <w:lvlText w:val=""/>
      <w:lvlJc w:val="left"/>
      <w:pPr>
        <w:ind w:left="2160" w:hanging="360"/>
      </w:pPr>
      <w:rPr>
        <w:rFonts w:ascii="Wingdings" w:hAnsi="Wingdings" w:hint="default"/>
      </w:rPr>
    </w:lvl>
    <w:lvl w:ilvl="3" w:tplc="E9340150">
      <w:start w:val="1"/>
      <w:numFmt w:val="bullet"/>
      <w:lvlText w:val=""/>
      <w:lvlJc w:val="left"/>
      <w:pPr>
        <w:ind w:left="2880" w:hanging="360"/>
      </w:pPr>
      <w:rPr>
        <w:rFonts w:ascii="Symbol" w:hAnsi="Symbol" w:hint="default"/>
      </w:rPr>
    </w:lvl>
    <w:lvl w:ilvl="4" w:tplc="D490315E">
      <w:start w:val="1"/>
      <w:numFmt w:val="bullet"/>
      <w:lvlText w:val="o"/>
      <w:lvlJc w:val="left"/>
      <w:pPr>
        <w:ind w:left="3600" w:hanging="360"/>
      </w:pPr>
      <w:rPr>
        <w:rFonts w:ascii="Courier New" w:hAnsi="Courier New" w:hint="default"/>
      </w:rPr>
    </w:lvl>
    <w:lvl w:ilvl="5" w:tplc="56741F0E">
      <w:start w:val="1"/>
      <w:numFmt w:val="bullet"/>
      <w:lvlText w:val=""/>
      <w:lvlJc w:val="left"/>
      <w:pPr>
        <w:ind w:left="4320" w:hanging="360"/>
      </w:pPr>
      <w:rPr>
        <w:rFonts w:ascii="Wingdings" w:hAnsi="Wingdings" w:hint="default"/>
      </w:rPr>
    </w:lvl>
    <w:lvl w:ilvl="6" w:tplc="C43E24AA">
      <w:start w:val="1"/>
      <w:numFmt w:val="bullet"/>
      <w:lvlText w:val=""/>
      <w:lvlJc w:val="left"/>
      <w:pPr>
        <w:ind w:left="5040" w:hanging="360"/>
      </w:pPr>
      <w:rPr>
        <w:rFonts w:ascii="Symbol" w:hAnsi="Symbol" w:hint="default"/>
      </w:rPr>
    </w:lvl>
    <w:lvl w:ilvl="7" w:tplc="EB663C18">
      <w:start w:val="1"/>
      <w:numFmt w:val="bullet"/>
      <w:lvlText w:val="o"/>
      <w:lvlJc w:val="left"/>
      <w:pPr>
        <w:ind w:left="5760" w:hanging="360"/>
      </w:pPr>
      <w:rPr>
        <w:rFonts w:ascii="Courier New" w:hAnsi="Courier New" w:hint="default"/>
      </w:rPr>
    </w:lvl>
    <w:lvl w:ilvl="8" w:tplc="DCF8BFD4">
      <w:start w:val="1"/>
      <w:numFmt w:val="bullet"/>
      <w:lvlText w:val=""/>
      <w:lvlJc w:val="left"/>
      <w:pPr>
        <w:ind w:left="6480" w:hanging="360"/>
      </w:pPr>
      <w:rPr>
        <w:rFonts w:ascii="Wingdings" w:hAnsi="Wingdings" w:hint="default"/>
      </w:rPr>
    </w:lvl>
  </w:abstractNum>
  <w:num w:numId="1" w16cid:durableId="1830514011">
    <w:abstractNumId w:val="5"/>
  </w:num>
  <w:num w:numId="2" w16cid:durableId="2002003587">
    <w:abstractNumId w:val="0"/>
  </w:num>
  <w:num w:numId="3" w16cid:durableId="278614078">
    <w:abstractNumId w:val="2"/>
  </w:num>
  <w:num w:numId="4" w16cid:durableId="369381794">
    <w:abstractNumId w:val="1"/>
  </w:num>
  <w:num w:numId="5" w16cid:durableId="1732342616">
    <w:abstractNumId w:val="8"/>
  </w:num>
  <w:num w:numId="6" w16cid:durableId="325329628">
    <w:abstractNumId w:val="7"/>
  </w:num>
  <w:num w:numId="7" w16cid:durableId="2049405442">
    <w:abstractNumId w:val="4"/>
  </w:num>
  <w:num w:numId="8" w16cid:durableId="1889031333">
    <w:abstractNumId w:val="3"/>
  </w:num>
  <w:num w:numId="9" w16cid:durableId="13920730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bert Visser - Mettaal">
    <w15:presenceInfo w15:providerId="AD" w15:userId="S::Wilbert.Visser@mettaal.nl::c4901898-3a86-4168-be00-cffb36794b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FEA63E"/>
    <w:rsid w:val="000022A6"/>
    <w:rsid w:val="000155AD"/>
    <w:rsid w:val="000202FE"/>
    <w:rsid w:val="000203BE"/>
    <w:rsid w:val="000271CF"/>
    <w:rsid w:val="00030707"/>
    <w:rsid w:val="00034C84"/>
    <w:rsid w:val="00036B21"/>
    <w:rsid w:val="000438AD"/>
    <w:rsid w:val="0004751C"/>
    <w:rsid w:val="00047C41"/>
    <w:rsid w:val="000502C4"/>
    <w:rsid w:val="00053DD7"/>
    <w:rsid w:val="00055416"/>
    <w:rsid w:val="000571CE"/>
    <w:rsid w:val="0006141C"/>
    <w:rsid w:val="00063EF8"/>
    <w:rsid w:val="0006651E"/>
    <w:rsid w:val="000674D9"/>
    <w:rsid w:val="0007177B"/>
    <w:rsid w:val="000723E2"/>
    <w:rsid w:val="00072931"/>
    <w:rsid w:val="0008306A"/>
    <w:rsid w:val="00086E62"/>
    <w:rsid w:val="00097033"/>
    <w:rsid w:val="000A1CC5"/>
    <w:rsid w:val="000B129F"/>
    <w:rsid w:val="000B2C01"/>
    <w:rsid w:val="000B6AF2"/>
    <w:rsid w:val="000C4AEB"/>
    <w:rsid w:val="000C6D0A"/>
    <w:rsid w:val="000C7251"/>
    <w:rsid w:val="000D3C35"/>
    <w:rsid w:val="000D66C9"/>
    <w:rsid w:val="000D678A"/>
    <w:rsid w:val="000D6F67"/>
    <w:rsid w:val="000F01DF"/>
    <w:rsid w:val="000F378F"/>
    <w:rsid w:val="001004C3"/>
    <w:rsid w:val="001026A3"/>
    <w:rsid w:val="00112EEF"/>
    <w:rsid w:val="00114FB5"/>
    <w:rsid w:val="001162C2"/>
    <w:rsid w:val="00124FBD"/>
    <w:rsid w:val="00125611"/>
    <w:rsid w:val="00126C2D"/>
    <w:rsid w:val="001276D5"/>
    <w:rsid w:val="00130D22"/>
    <w:rsid w:val="001478B2"/>
    <w:rsid w:val="001504FD"/>
    <w:rsid w:val="001545BA"/>
    <w:rsid w:val="0016134E"/>
    <w:rsid w:val="00161448"/>
    <w:rsid w:val="00167B39"/>
    <w:rsid w:val="001724A4"/>
    <w:rsid w:val="001832B8"/>
    <w:rsid w:val="00183892"/>
    <w:rsid w:val="001870E6"/>
    <w:rsid w:val="001871EB"/>
    <w:rsid w:val="001A396B"/>
    <w:rsid w:val="001A4546"/>
    <w:rsid w:val="001A6185"/>
    <w:rsid w:val="001B1A69"/>
    <w:rsid w:val="001C2D8F"/>
    <w:rsid w:val="001D3B78"/>
    <w:rsid w:val="001D3C7F"/>
    <w:rsid w:val="001D7AB3"/>
    <w:rsid w:val="001E07FD"/>
    <w:rsid w:val="001E1553"/>
    <w:rsid w:val="001F5F03"/>
    <w:rsid w:val="0020181B"/>
    <w:rsid w:val="00203AC7"/>
    <w:rsid w:val="002068C4"/>
    <w:rsid w:val="00211C76"/>
    <w:rsid w:val="0021572C"/>
    <w:rsid w:val="0022328C"/>
    <w:rsid w:val="00223EF5"/>
    <w:rsid w:val="002241A1"/>
    <w:rsid w:val="002276AE"/>
    <w:rsid w:val="002311AC"/>
    <w:rsid w:val="00232D8D"/>
    <w:rsid w:val="00240591"/>
    <w:rsid w:val="002419D3"/>
    <w:rsid w:val="002450C0"/>
    <w:rsid w:val="00250257"/>
    <w:rsid w:val="00263EC9"/>
    <w:rsid w:val="002662D1"/>
    <w:rsid w:val="002704F0"/>
    <w:rsid w:val="002802D9"/>
    <w:rsid w:val="00291459"/>
    <w:rsid w:val="0029225A"/>
    <w:rsid w:val="0029387C"/>
    <w:rsid w:val="0029425C"/>
    <w:rsid w:val="00297125"/>
    <w:rsid w:val="002A23F4"/>
    <w:rsid w:val="002A3593"/>
    <w:rsid w:val="002C3A29"/>
    <w:rsid w:val="002D149E"/>
    <w:rsid w:val="00301000"/>
    <w:rsid w:val="00303705"/>
    <w:rsid w:val="00304578"/>
    <w:rsid w:val="003057CC"/>
    <w:rsid w:val="00306794"/>
    <w:rsid w:val="0031432D"/>
    <w:rsid w:val="0031733E"/>
    <w:rsid w:val="00320C2A"/>
    <w:rsid w:val="00321151"/>
    <w:rsid w:val="00321871"/>
    <w:rsid w:val="00330EAA"/>
    <w:rsid w:val="003345C7"/>
    <w:rsid w:val="00340B9D"/>
    <w:rsid w:val="0034520B"/>
    <w:rsid w:val="00346009"/>
    <w:rsid w:val="003526C1"/>
    <w:rsid w:val="00352D6B"/>
    <w:rsid w:val="003563EB"/>
    <w:rsid w:val="003639CA"/>
    <w:rsid w:val="0037215F"/>
    <w:rsid w:val="003766F1"/>
    <w:rsid w:val="003858C2"/>
    <w:rsid w:val="00385958"/>
    <w:rsid w:val="00397178"/>
    <w:rsid w:val="003A5EF6"/>
    <w:rsid w:val="003B05F1"/>
    <w:rsid w:val="003B310B"/>
    <w:rsid w:val="003B460F"/>
    <w:rsid w:val="003B6843"/>
    <w:rsid w:val="003B6A22"/>
    <w:rsid w:val="003C7B5A"/>
    <w:rsid w:val="003D12BB"/>
    <w:rsid w:val="003E15F5"/>
    <w:rsid w:val="003E1A25"/>
    <w:rsid w:val="003E2750"/>
    <w:rsid w:val="003E5072"/>
    <w:rsid w:val="003E691A"/>
    <w:rsid w:val="003F3614"/>
    <w:rsid w:val="003F383B"/>
    <w:rsid w:val="003F461F"/>
    <w:rsid w:val="00402425"/>
    <w:rsid w:val="00402971"/>
    <w:rsid w:val="00403A2D"/>
    <w:rsid w:val="00403AB3"/>
    <w:rsid w:val="0041127D"/>
    <w:rsid w:val="00413563"/>
    <w:rsid w:val="00417E29"/>
    <w:rsid w:val="00431489"/>
    <w:rsid w:val="00440521"/>
    <w:rsid w:val="004419B2"/>
    <w:rsid w:val="0044222C"/>
    <w:rsid w:val="00450D4D"/>
    <w:rsid w:val="00453964"/>
    <w:rsid w:val="00453AFD"/>
    <w:rsid w:val="004548D3"/>
    <w:rsid w:val="00454A23"/>
    <w:rsid w:val="00456195"/>
    <w:rsid w:val="004610C7"/>
    <w:rsid w:val="00461972"/>
    <w:rsid w:val="00464B6F"/>
    <w:rsid w:val="00467A25"/>
    <w:rsid w:val="00472BD7"/>
    <w:rsid w:val="00491069"/>
    <w:rsid w:val="004915C6"/>
    <w:rsid w:val="004A0B22"/>
    <w:rsid w:val="004B3E1E"/>
    <w:rsid w:val="004C00E8"/>
    <w:rsid w:val="004D604D"/>
    <w:rsid w:val="004D68B1"/>
    <w:rsid w:val="004E1429"/>
    <w:rsid w:val="004E6B3A"/>
    <w:rsid w:val="004F07B0"/>
    <w:rsid w:val="004F1A23"/>
    <w:rsid w:val="00510936"/>
    <w:rsid w:val="0052047C"/>
    <w:rsid w:val="0052169D"/>
    <w:rsid w:val="00526A02"/>
    <w:rsid w:val="00526AE5"/>
    <w:rsid w:val="00531379"/>
    <w:rsid w:val="0053369C"/>
    <w:rsid w:val="0053661C"/>
    <w:rsid w:val="00537936"/>
    <w:rsid w:val="00537962"/>
    <w:rsid w:val="0054045D"/>
    <w:rsid w:val="005404BA"/>
    <w:rsid w:val="005423C3"/>
    <w:rsid w:val="0054768D"/>
    <w:rsid w:val="00547DDC"/>
    <w:rsid w:val="005554C1"/>
    <w:rsid w:val="00564D8F"/>
    <w:rsid w:val="00565970"/>
    <w:rsid w:val="00567970"/>
    <w:rsid w:val="00574BE3"/>
    <w:rsid w:val="00592671"/>
    <w:rsid w:val="005A0996"/>
    <w:rsid w:val="005A1F84"/>
    <w:rsid w:val="005A3FF0"/>
    <w:rsid w:val="005A4957"/>
    <w:rsid w:val="005A61E7"/>
    <w:rsid w:val="005A7181"/>
    <w:rsid w:val="005B3DB6"/>
    <w:rsid w:val="005B4558"/>
    <w:rsid w:val="005C10FB"/>
    <w:rsid w:val="005C2292"/>
    <w:rsid w:val="005C510C"/>
    <w:rsid w:val="005C7611"/>
    <w:rsid w:val="005C7DBD"/>
    <w:rsid w:val="005D1962"/>
    <w:rsid w:val="005D3104"/>
    <w:rsid w:val="005D751B"/>
    <w:rsid w:val="005D7CE7"/>
    <w:rsid w:val="005D7E39"/>
    <w:rsid w:val="005F5CB8"/>
    <w:rsid w:val="006006D8"/>
    <w:rsid w:val="00607290"/>
    <w:rsid w:val="00610A4A"/>
    <w:rsid w:val="00611529"/>
    <w:rsid w:val="00612927"/>
    <w:rsid w:val="006141CE"/>
    <w:rsid w:val="0062585F"/>
    <w:rsid w:val="00636992"/>
    <w:rsid w:val="00643ECE"/>
    <w:rsid w:val="00645280"/>
    <w:rsid w:val="00654753"/>
    <w:rsid w:val="00655197"/>
    <w:rsid w:val="00664C9E"/>
    <w:rsid w:val="006722CC"/>
    <w:rsid w:val="006766BD"/>
    <w:rsid w:val="00677817"/>
    <w:rsid w:val="0068320B"/>
    <w:rsid w:val="00685AEB"/>
    <w:rsid w:val="006926B3"/>
    <w:rsid w:val="006A0DE6"/>
    <w:rsid w:val="006A2E7B"/>
    <w:rsid w:val="006C281B"/>
    <w:rsid w:val="006C321E"/>
    <w:rsid w:val="006C5A00"/>
    <w:rsid w:val="006D0C51"/>
    <w:rsid w:val="006D10F7"/>
    <w:rsid w:val="006D30AA"/>
    <w:rsid w:val="006D376F"/>
    <w:rsid w:val="006D4EFA"/>
    <w:rsid w:val="006D570D"/>
    <w:rsid w:val="006D6617"/>
    <w:rsid w:val="006F62A2"/>
    <w:rsid w:val="006F7B2F"/>
    <w:rsid w:val="00710601"/>
    <w:rsid w:val="007151EF"/>
    <w:rsid w:val="00716109"/>
    <w:rsid w:val="0072782E"/>
    <w:rsid w:val="00732BAE"/>
    <w:rsid w:val="007350BC"/>
    <w:rsid w:val="0073699A"/>
    <w:rsid w:val="00736F29"/>
    <w:rsid w:val="00740703"/>
    <w:rsid w:val="00745215"/>
    <w:rsid w:val="00754B42"/>
    <w:rsid w:val="00761C81"/>
    <w:rsid w:val="00763B3E"/>
    <w:rsid w:val="00763D91"/>
    <w:rsid w:val="007769C3"/>
    <w:rsid w:val="00783B29"/>
    <w:rsid w:val="00786081"/>
    <w:rsid w:val="00792245"/>
    <w:rsid w:val="00796B41"/>
    <w:rsid w:val="007A59F7"/>
    <w:rsid w:val="007A7B56"/>
    <w:rsid w:val="007B0BDC"/>
    <w:rsid w:val="007B1E93"/>
    <w:rsid w:val="007B6493"/>
    <w:rsid w:val="007B7BBB"/>
    <w:rsid w:val="007C062E"/>
    <w:rsid w:val="007C1530"/>
    <w:rsid w:val="007D132A"/>
    <w:rsid w:val="007D6B21"/>
    <w:rsid w:val="007D78DE"/>
    <w:rsid w:val="007D79B8"/>
    <w:rsid w:val="007E0748"/>
    <w:rsid w:val="007E2BF6"/>
    <w:rsid w:val="007E5B4F"/>
    <w:rsid w:val="007E67B1"/>
    <w:rsid w:val="007E68F2"/>
    <w:rsid w:val="007E7ECE"/>
    <w:rsid w:val="007F17E7"/>
    <w:rsid w:val="00800757"/>
    <w:rsid w:val="008178B8"/>
    <w:rsid w:val="0082780C"/>
    <w:rsid w:val="00834785"/>
    <w:rsid w:val="00837B3F"/>
    <w:rsid w:val="00837D7E"/>
    <w:rsid w:val="00845DB9"/>
    <w:rsid w:val="008503F9"/>
    <w:rsid w:val="0085158A"/>
    <w:rsid w:val="00860EF5"/>
    <w:rsid w:val="00873C21"/>
    <w:rsid w:val="00874093"/>
    <w:rsid w:val="00875A7A"/>
    <w:rsid w:val="00876EE0"/>
    <w:rsid w:val="00882CD5"/>
    <w:rsid w:val="0088371C"/>
    <w:rsid w:val="00884F79"/>
    <w:rsid w:val="00885EF0"/>
    <w:rsid w:val="00891308"/>
    <w:rsid w:val="008956D7"/>
    <w:rsid w:val="008A5B07"/>
    <w:rsid w:val="008B1FE8"/>
    <w:rsid w:val="008B3457"/>
    <w:rsid w:val="008B620A"/>
    <w:rsid w:val="008B6504"/>
    <w:rsid w:val="008C32B3"/>
    <w:rsid w:val="008C5904"/>
    <w:rsid w:val="008C7A6D"/>
    <w:rsid w:val="008D22FF"/>
    <w:rsid w:val="008E3345"/>
    <w:rsid w:val="008E3375"/>
    <w:rsid w:val="008F78E9"/>
    <w:rsid w:val="00900527"/>
    <w:rsid w:val="009007C0"/>
    <w:rsid w:val="009065D5"/>
    <w:rsid w:val="0092151B"/>
    <w:rsid w:val="00921603"/>
    <w:rsid w:val="00922350"/>
    <w:rsid w:val="00922EB7"/>
    <w:rsid w:val="0093156E"/>
    <w:rsid w:val="00941764"/>
    <w:rsid w:val="00941809"/>
    <w:rsid w:val="009425FF"/>
    <w:rsid w:val="00946071"/>
    <w:rsid w:val="009525E5"/>
    <w:rsid w:val="009602DF"/>
    <w:rsid w:val="0096102D"/>
    <w:rsid w:val="00962FDE"/>
    <w:rsid w:val="00965721"/>
    <w:rsid w:val="00970790"/>
    <w:rsid w:val="00971C3B"/>
    <w:rsid w:val="00973457"/>
    <w:rsid w:val="00973FB7"/>
    <w:rsid w:val="009757DD"/>
    <w:rsid w:val="0097686D"/>
    <w:rsid w:val="00982780"/>
    <w:rsid w:val="00990B7F"/>
    <w:rsid w:val="009910EC"/>
    <w:rsid w:val="0099155F"/>
    <w:rsid w:val="00992247"/>
    <w:rsid w:val="009927D0"/>
    <w:rsid w:val="0099316F"/>
    <w:rsid w:val="009B2AF4"/>
    <w:rsid w:val="009B3363"/>
    <w:rsid w:val="009B56DB"/>
    <w:rsid w:val="009C36D6"/>
    <w:rsid w:val="009C3864"/>
    <w:rsid w:val="009C38A0"/>
    <w:rsid w:val="009D4A09"/>
    <w:rsid w:val="009D4E04"/>
    <w:rsid w:val="009E1F12"/>
    <w:rsid w:val="009E2A74"/>
    <w:rsid w:val="009E342E"/>
    <w:rsid w:val="009F0B7D"/>
    <w:rsid w:val="009F4240"/>
    <w:rsid w:val="009F57DA"/>
    <w:rsid w:val="009F6FD2"/>
    <w:rsid w:val="009F78BC"/>
    <w:rsid w:val="009F7C79"/>
    <w:rsid w:val="00A10BC1"/>
    <w:rsid w:val="00A16F8B"/>
    <w:rsid w:val="00A22024"/>
    <w:rsid w:val="00A224F4"/>
    <w:rsid w:val="00A237DA"/>
    <w:rsid w:val="00A31A5E"/>
    <w:rsid w:val="00A32BEC"/>
    <w:rsid w:val="00A372AA"/>
    <w:rsid w:val="00A50DA3"/>
    <w:rsid w:val="00A51D92"/>
    <w:rsid w:val="00A61C9A"/>
    <w:rsid w:val="00A6522E"/>
    <w:rsid w:val="00A669C1"/>
    <w:rsid w:val="00A7006C"/>
    <w:rsid w:val="00A71399"/>
    <w:rsid w:val="00A72DB2"/>
    <w:rsid w:val="00A76425"/>
    <w:rsid w:val="00A81A5F"/>
    <w:rsid w:val="00A82BB1"/>
    <w:rsid w:val="00A86CED"/>
    <w:rsid w:val="00A95C99"/>
    <w:rsid w:val="00AB3453"/>
    <w:rsid w:val="00AB4546"/>
    <w:rsid w:val="00AB4582"/>
    <w:rsid w:val="00AC3D33"/>
    <w:rsid w:val="00AD1EA0"/>
    <w:rsid w:val="00AD2072"/>
    <w:rsid w:val="00AD604D"/>
    <w:rsid w:val="00AD635D"/>
    <w:rsid w:val="00AE1B57"/>
    <w:rsid w:val="00AE4D2D"/>
    <w:rsid w:val="00AE7F3B"/>
    <w:rsid w:val="00AF0754"/>
    <w:rsid w:val="00AF2E21"/>
    <w:rsid w:val="00B040DC"/>
    <w:rsid w:val="00B04B58"/>
    <w:rsid w:val="00B10C34"/>
    <w:rsid w:val="00B20C35"/>
    <w:rsid w:val="00B210D6"/>
    <w:rsid w:val="00B303BE"/>
    <w:rsid w:val="00B35760"/>
    <w:rsid w:val="00B35874"/>
    <w:rsid w:val="00B37186"/>
    <w:rsid w:val="00B37805"/>
    <w:rsid w:val="00B40C92"/>
    <w:rsid w:val="00B44CC9"/>
    <w:rsid w:val="00B4533B"/>
    <w:rsid w:val="00B46FA1"/>
    <w:rsid w:val="00B4705F"/>
    <w:rsid w:val="00B61D1F"/>
    <w:rsid w:val="00B7591E"/>
    <w:rsid w:val="00B75EF0"/>
    <w:rsid w:val="00B7710D"/>
    <w:rsid w:val="00B7724E"/>
    <w:rsid w:val="00B807C1"/>
    <w:rsid w:val="00B82059"/>
    <w:rsid w:val="00B87FE7"/>
    <w:rsid w:val="00B96F88"/>
    <w:rsid w:val="00BA72EA"/>
    <w:rsid w:val="00BB482F"/>
    <w:rsid w:val="00BB5A16"/>
    <w:rsid w:val="00BD1083"/>
    <w:rsid w:val="00BDE447"/>
    <w:rsid w:val="00BE08F6"/>
    <w:rsid w:val="00BE0CE5"/>
    <w:rsid w:val="00BE5C60"/>
    <w:rsid w:val="00BE7FAE"/>
    <w:rsid w:val="00BF6FB7"/>
    <w:rsid w:val="00C0169D"/>
    <w:rsid w:val="00C07BB8"/>
    <w:rsid w:val="00C13EF6"/>
    <w:rsid w:val="00C17CBB"/>
    <w:rsid w:val="00C225A2"/>
    <w:rsid w:val="00C24687"/>
    <w:rsid w:val="00C275F2"/>
    <w:rsid w:val="00C449A1"/>
    <w:rsid w:val="00C46C6B"/>
    <w:rsid w:val="00C51029"/>
    <w:rsid w:val="00C536C5"/>
    <w:rsid w:val="00C63017"/>
    <w:rsid w:val="00C63205"/>
    <w:rsid w:val="00C64483"/>
    <w:rsid w:val="00C666B7"/>
    <w:rsid w:val="00C678C0"/>
    <w:rsid w:val="00C71A2D"/>
    <w:rsid w:val="00C85928"/>
    <w:rsid w:val="00CA0FA8"/>
    <w:rsid w:val="00CA3585"/>
    <w:rsid w:val="00CA3803"/>
    <w:rsid w:val="00CA6643"/>
    <w:rsid w:val="00CB4E7F"/>
    <w:rsid w:val="00CB5457"/>
    <w:rsid w:val="00CC30B2"/>
    <w:rsid w:val="00CC3C19"/>
    <w:rsid w:val="00CD3691"/>
    <w:rsid w:val="00CD6460"/>
    <w:rsid w:val="00CD7A7B"/>
    <w:rsid w:val="00CE0F03"/>
    <w:rsid w:val="00CE1818"/>
    <w:rsid w:val="00CE1997"/>
    <w:rsid w:val="00CF0D1F"/>
    <w:rsid w:val="00D01E91"/>
    <w:rsid w:val="00D07DF9"/>
    <w:rsid w:val="00D22066"/>
    <w:rsid w:val="00D26DDD"/>
    <w:rsid w:val="00D40920"/>
    <w:rsid w:val="00D415D4"/>
    <w:rsid w:val="00D42248"/>
    <w:rsid w:val="00D42E8B"/>
    <w:rsid w:val="00D45A12"/>
    <w:rsid w:val="00D55DED"/>
    <w:rsid w:val="00D575E4"/>
    <w:rsid w:val="00D603E9"/>
    <w:rsid w:val="00D71EC7"/>
    <w:rsid w:val="00D7517B"/>
    <w:rsid w:val="00D7667E"/>
    <w:rsid w:val="00D80C69"/>
    <w:rsid w:val="00D80E42"/>
    <w:rsid w:val="00D85807"/>
    <w:rsid w:val="00D86F87"/>
    <w:rsid w:val="00D902D7"/>
    <w:rsid w:val="00D9045E"/>
    <w:rsid w:val="00D922AE"/>
    <w:rsid w:val="00D94C23"/>
    <w:rsid w:val="00DA1AB4"/>
    <w:rsid w:val="00DA1D08"/>
    <w:rsid w:val="00DA5CE4"/>
    <w:rsid w:val="00DA6804"/>
    <w:rsid w:val="00DB49A3"/>
    <w:rsid w:val="00DB4CC9"/>
    <w:rsid w:val="00DC062E"/>
    <w:rsid w:val="00DD48D6"/>
    <w:rsid w:val="00DD6211"/>
    <w:rsid w:val="00DE19E1"/>
    <w:rsid w:val="00DF3A49"/>
    <w:rsid w:val="00DF4137"/>
    <w:rsid w:val="00E015F8"/>
    <w:rsid w:val="00E050CD"/>
    <w:rsid w:val="00E11975"/>
    <w:rsid w:val="00E11FD2"/>
    <w:rsid w:val="00E12578"/>
    <w:rsid w:val="00E13D5C"/>
    <w:rsid w:val="00E14662"/>
    <w:rsid w:val="00E161F6"/>
    <w:rsid w:val="00E16258"/>
    <w:rsid w:val="00E23135"/>
    <w:rsid w:val="00E3244B"/>
    <w:rsid w:val="00E3372C"/>
    <w:rsid w:val="00E33F28"/>
    <w:rsid w:val="00E37D2D"/>
    <w:rsid w:val="00E47B81"/>
    <w:rsid w:val="00E511D6"/>
    <w:rsid w:val="00E539F4"/>
    <w:rsid w:val="00E613A1"/>
    <w:rsid w:val="00E65183"/>
    <w:rsid w:val="00E70000"/>
    <w:rsid w:val="00E75FE9"/>
    <w:rsid w:val="00E77986"/>
    <w:rsid w:val="00E83D45"/>
    <w:rsid w:val="00E87622"/>
    <w:rsid w:val="00E87F65"/>
    <w:rsid w:val="00E901DB"/>
    <w:rsid w:val="00E92352"/>
    <w:rsid w:val="00E95D44"/>
    <w:rsid w:val="00EB080B"/>
    <w:rsid w:val="00EB13F2"/>
    <w:rsid w:val="00EB185D"/>
    <w:rsid w:val="00EB39EF"/>
    <w:rsid w:val="00EB6752"/>
    <w:rsid w:val="00EB6E2D"/>
    <w:rsid w:val="00EC0B46"/>
    <w:rsid w:val="00EC1454"/>
    <w:rsid w:val="00EC515C"/>
    <w:rsid w:val="00EC7A39"/>
    <w:rsid w:val="00EE13D2"/>
    <w:rsid w:val="00EE4EE7"/>
    <w:rsid w:val="00EF7052"/>
    <w:rsid w:val="00F02C21"/>
    <w:rsid w:val="00F12947"/>
    <w:rsid w:val="00F12D60"/>
    <w:rsid w:val="00F13BE5"/>
    <w:rsid w:val="00F143E1"/>
    <w:rsid w:val="00F166A7"/>
    <w:rsid w:val="00F21459"/>
    <w:rsid w:val="00F228E2"/>
    <w:rsid w:val="00F22B9E"/>
    <w:rsid w:val="00F234B5"/>
    <w:rsid w:val="00F27931"/>
    <w:rsid w:val="00F3162B"/>
    <w:rsid w:val="00F32B9E"/>
    <w:rsid w:val="00F3671D"/>
    <w:rsid w:val="00F40230"/>
    <w:rsid w:val="00F411CE"/>
    <w:rsid w:val="00F43116"/>
    <w:rsid w:val="00F51452"/>
    <w:rsid w:val="00F5516F"/>
    <w:rsid w:val="00F60B69"/>
    <w:rsid w:val="00F62137"/>
    <w:rsid w:val="00F7224A"/>
    <w:rsid w:val="00F74856"/>
    <w:rsid w:val="00F75A59"/>
    <w:rsid w:val="00F941EC"/>
    <w:rsid w:val="00F97715"/>
    <w:rsid w:val="00FA2D29"/>
    <w:rsid w:val="00FC20E9"/>
    <w:rsid w:val="00FC3F79"/>
    <w:rsid w:val="00FC643C"/>
    <w:rsid w:val="00FC6B39"/>
    <w:rsid w:val="00FC7305"/>
    <w:rsid w:val="00FD5404"/>
    <w:rsid w:val="00FD5730"/>
    <w:rsid w:val="00FD578D"/>
    <w:rsid w:val="00FEB7E9"/>
    <w:rsid w:val="00FF523F"/>
    <w:rsid w:val="0145F9C8"/>
    <w:rsid w:val="0188A846"/>
    <w:rsid w:val="023375BC"/>
    <w:rsid w:val="02D2D24B"/>
    <w:rsid w:val="03791DD0"/>
    <w:rsid w:val="037D88A6"/>
    <w:rsid w:val="03CDBEC9"/>
    <w:rsid w:val="043EAAD8"/>
    <w:rsid w:val="04423CA2"/>
    <w:rsid w:val="045708EC"/>
    <w:rsid w:val="047AA7BF"/>
    <w:rsid w:val="047D9A8A"/>
    <w:rsid w:val="0480D5EE"/>
    <w:rsid w:val="04B96CF8"/>
    <w:rsid w:val="070BC39D"/>
    <w:rsid w:val="078954B5"/>
    <w:rsid w:val="07B508B9"/>
    <w:rsid w:val="07D2A383"/>
    <w:rsid w:val="08563E62"/>
    <w:rsid w:val="08681554"/>
    <w:rsid w:val="08754227"/>
    <w:rsid w:val="08B2F5F8"/>
    <w:rsid w:val="08CFB4C2"/>
    <w:rsid w:val="093ACE45"/>
    <w:rsid w:val="09713469"/>
    <w:rsid w:val="0B529FCB"/>
    <w:rsid w:val="0B57CED2"/>
    <w:rsid w:val="0C232004"/>
    <w:rsid w:val="0C57CD69"/>
    <w:rsid w:val="0C5A545F"/>
    <w:rsid w:val="0C78FDA5"/>
    <w:rsid w:val="0D2B3BFC"/>
    <w:rsid w:val="0D74A10F"/>
    <w:rsid w:val="0E0B89A2"/>
    <w:rsid w:val="0E14CE06"/>
    <w:rsid w:val="0EE483AB"/>
    <w:rsid w:val="0FC74D90"/>
    <w:rsid w:val="0FCC506D"/>
    <w:rsid w:val="10268CB1"/>
    <w:rsid w:val="1060995B"/>
    <w:rsid w:val="109298F3"/>
    <w:rsid w:val="114FECDE"/>
    <w:rsid w:val="11631DF1"/>
    <w:rsid w:val="117DE730"/>
    <w:rsid w:val="11AC2A22"/>
    <w:rsid w:val="121AC539"/>
    <w:rsid w:val="12AC950A"/>
    <w:rsid w:val="12D94315"/>
    <w:rsid w:val="12FEEE52"/>
    <w:rsid w:val="13227BFF"/>
    <w:rsid w:val="139D6D3D"/>
    <w:rsid w:val="14406BF3"/>
    <w:rsid w:val="15277AF4"/>
    <w:rsid w:val="158E81A6"/>
    <w:rsid w:val="15AB00F0"/>
    <w:rsid w:val="160B54BF"/>
    <w:rsid w:val="1617FAEA"/>
    <w:rsid w:val="17517A41"/>
    <w:rsid w:val="1786D1BB"/>
    <w:rsid w:val="178E8E64"/>
    <w:rsid w:val="17AB2C61"/>
    <w:rsid w:val="199C2C74"/>
    <w:rsid w:val="19A82EE9"/>
    <w:rsid w:val="1BDAA7A3"/>
    <w:rsid w:val="1CB8DF6C"/>
    <w:rsid w:val="1CF1207B"/>
    <w:rsid w:val="1DE1278A"/>
    <w:rsid w:val="1E7956EA"/>
    <w:rsid w:val="1F45CA1F"/>
    <w:rsid w:val="20689AC2"/>
    <w:rsid w:val="2164D221"/>
    <w:rsid w:val="21812F41"/>
    <w:rsid w:val="219EDCF1"/>
    <w:rsid w:val="21A7656D"/>
    <w:rsid w:val="2253DC51"/>
    <w:rsid w:val="2335E8D2"/>
    <w:rsid w:val="245A4E12"/>
    <w:rsid w:val="2520493A"/>
    <w:rsid w:val="255E0C2C"/>
    <w:rsid w:val="25969102"/>
    <w:rsid w:val="25ABE401"/>
    <w:rsid w:val="25CD33DB"/>
    <w:rsid w:val="261CC0FF"/>
    <w:rsid w:val="26A2D943"/>
    <w:rsid w:val="26B6581F"/>
    <w:rsid w:val="26C2E474"/>
    <w:rsid w:val="26D78CE8"/>
    <w:rsid w:val="26EFFCFD"/>
    <w:rsid w:val="26F1F505"/>
    <w:rsid w:val="2711F0C9"/>
    <w:rsid w:val="280959F5"/>
    <w:rsid w:val="291C3500"/>
    <w:rsid w:val="2A090F79"/>
    <w:rsid w:val="2A2AC011"/>
    <w:rsid w:val="2B10C797"/>
    <w:rsid w:val="2B9140C9"/>
    <w:rsid w:val="2C265E50"/>
    <w:rsid w:val="2C4239DB"/>
    <w:rsid w:val="2CED6AE0"/>
    <w:rsid w:val="2D4435B0"/>
    <w:rsid w:val="2D63F46A"/>
    <w:rsid w:val="2D8D2AB3"/>
    <w:rsid w:val="2DA0B427"/>
    <w:rsid w:val="2DDE0A3C"/>
    <w:rsid w:val="2E3E9012"/>
    <w:rsid w:val="2EB47BFA"/>
    <w:rsid w:val="2EE90176"/>
    <w:rsid w:val="2FBB85EB"/>
    <w:rsid w:val="2FBF4F29"/>
    <w:rsid w:val="305BFD17"/>
    <w:rsid w:val="30DF28C8"/>
    <w:rsid w:val="31C0DC03"/>
    <w:rsid w:val="3288A1FC"/>
    <w:rsid w:val="32E13FF5"/>
    <w:rsid w:val="330E0282"/>
    <w:rsid w:val="3313C1DB"/>
    <w:rsid w:val="332AF41D"/>
    <w:rsid w:val="33DE9D68"/>
    <w:rsid w:val="33FEA63E"/>
    <w:rsid w:val="342006A4"/>
    <w:rsid w:val="355F07CE"/>
    <w:rsid w:val="357A6DC9"/>
    <w:rsid w:val="3608E939"/>
    <w:rsid w:val="36D68B85"/>
    <w:rsid w:val="371812A4"/>
    <w:rsid w:val="37909B72"/>
    <w:rsid w:val="37EF6299"/>
    <w:rsid w:val="383BF0D8"/>
    <w:rsid w:val="38FDEFF1"/>
    <w:rsid w:val="39E8CA3A"/>
    <w:rsid w:val="3A2178E2"/>
    <w:rsid w:val="3A95E8B6"/>
    <w:rsid w:val="3B12A62A"/>
    <w:rsid w:val="3B15CF5A"/>
    <w:rsid w:val="3BBE39A0"/>
    <w:rsid w:val="3BC32908"/>
    <w:rsid w:val="3CEE427B"/>
    <w:rsid w:val="3D765E34"/>
    <w:rsid w:val="3E806C2C"/>
    <w:rsid w:val="3F6169B7"/>
    <w:rsid w:val="3F8A70AD"/>
    <w:rsid w:val="41AED6FC"/>
    <w:rsid w:val="41BFAB2A"/>
    <w:rsid w:val="42503206"/>
    <w:rsid w:val="42769562"/>
    <w:rsid w:val="43086533"/>
    <w:rsid w:val="4325BB1F"/>
    <w:rsid w:val="44C260B7"/>
    <w:rsid w:val="44E88425"/>
    <w:rsid w:val="4555EE11"/>
    <w:rsid w:val="4663B494"/>
    <w:rsid w:val="46934C64"/>
    <w:rsid w:val="46F36EB7"/>
    <w:rsid w:val="470A7ACC"/>
    <w:rsid w:val="47850B86"/>
    <w:rsid w:val="479B715C"/>
    <w:rsid w:val="47FA0179"/>
    <w:rsid w:val="48A64B2D"/>
    <w:rsid w:val="48C62756"/>
    <w:rsid w:val="499D2C8E"/>
    <w:rsid w:val="49BBFA5A"/>
    <w:rsid w:val="49EFDD41"/>
    <w:rsid w:val="4A15D161"/>
    <w:rsid w:val="4A886A83"/>
    <w:rsid w:val="4B60CACC"/>
    <w:rsid w:val="4BDDEBEF"/>
    <w:rsid w:val="4CB06E5C"/>
    <w:rsid w:val="4E5FB684"/>
    <w:rsid w:val="4E6D81DF"/>
    <w:rsid w:val="4E762882"/>
    <w:rsid w:val="4EA45428"/>
    <w:rsid w:val="4FA68341"/>
    <w:rsid w:val="50CAA84D"/>
    <w:rsid w:val="515CA92E"/>
    <w:rsid w:val="51DCFF6A"/>
    <w:rsid w:val="525DD9C4"/>
    <w:rsid w:val="529E5BAA"/>
    <w:rsid w:val="533CECA2"/>
    <w:rsid w:val="5412D282"/>
    <w:rsid w:val="545ADC4C"/>
    <w:rsid w:val="54922038"/>
    <w:rsid w:val="5530711C"/>
    <w:rsid w:val="55C65DBF"/>
    <w:rsid w:val="56233884"/>
    <w:rsid w:val="58292567"/>
    <w:rsid w:val="58DC4855"/>
    <w:rsid w:val="593F9862"/>
    <w:rsid w:val="59913F14"/>
    <w:rsid w:val="59E7E17B"/>
    <w:rsid w:val="5AAFF84D"/>
    <w:rsid w:val="5AB3DD33"/>
    <w:rsid w:val="5ADAC9C2"/>
    <w:rsid w:val="5BA360E0"/>
    <w:rsid w:val="5C5005F8"/>
    <w:rsid w:val="5CBD67DD"/>
    <w:rsid w:val="5CE2DD7B"/>
    <w:rsid w:val="5D1FB211"/>
    <w:rsid w:val="5DD47464"/>
    <w:rsid w:val="5DE8FADC"/>
    <w:rsid w:val="5DEB7DF5"/>
    <w:rsid w:val="5E125E5A"/>
    <w:rsid w:val="5E9022FF"/>
    <w:rsid w:val="5FCFB3FE"/>
    <w:rsid w:val="605928C7"/>
    <w:rsid w:val="6098BFEF"/>
    <w:rsid w:val="6098E0C7"/>
    <w:rsid w:val="617E0997"/>
    <w:rsid w:val="61D09262"/>
    <w:rsid w:val="622EACD3"/>
    <w:rsid w:val="62C6BD6B"/>
    <w:rsid w:val="634D45DB"/>
    <w:rsid w:val="6350B03A"/>
    <w:rsid w:val="63CCBBE6"/>
    <w:rsid w:val="64070F24"/>
    <w:rsid w:val="65411C93"/>
    <w:rsid w:val="65AA585E"/>
    <w:rsid w:val="65C30045"/>
    <w:rsid w:val="667C7FFE"/>
    <w:rsid w:val="66EA52CD"/>
    <w:rsid w:val="67068325"/>
    <w:rsid w:val="67077B51"/>
    <w:rsid w:val="67878859"/>
    <w:rsid w:val="684ECEFE"/>
    <w:rsid w:val="6933147C"/>
    <w:rsid w:val="69582296"/>
    <w:rsid w:val="69AA9BFB"/>
    <w:rsid w:val="69D74EC2"/>
    <w:rsid w:val="69E6D410"/>
    <w:rsid w:val="6AF138C7"/>
    <w:rsid w:val="6B0D0C6F"/>
    <w:rsid w:val="6BB242E9"/>
    <w:rsid w:val="6BE5DFBA"/>
    <w:rsid w:val="6CE37543"/>
    <w:rsid w:val="6D265DA3"/>
    <w:rsid w:val="6D2DA68C"/>
    <w:rsid w:val="6D35FC50"/>
    <w:rsid w:val="6DC64903"/>
    <w:rsid w:val="6E107071"/>
    <w:rsid w:val="6E3FC828"/>
    <w:rsid w:val="6E463E9F"/>
    <w:rsid w:val="6E7E0D1E"/>
    <w:rsid w:val="6ED9173B"/>
    <w:rsid w:val="6EEE3532"/>
    <w:rsid w:val="6F1033D4"/>
    <w:rsid w:val="71C8EB8D"/>
    <w:rsid w:val="721E4253"/>
    <w:rsid w:val="73032754"/>
    <w:rsid w:val="744B83D0"/>
    <w:rsid w:val="747770DD"/>
    <w:rsid w:val="74BF8798"/>
    <w:rsid w:val="74FDBC53"/>
    <w:rsid w:val="75A97EC2"/>
    <w:rsid w:val="75ED0F9F"/>
    <w:rsid w:val="769C5CB0"/>
    <w:rsid w:val="77F5E33C"/>
    <w:rsid w:val="7841A26E"/>
    <w:rsid w:val="78C064D6"/>
    <w:rsid w:val="7A5C3537"/>
    <w:rsid w:val="7A5CC898"/>
    <w:rsid w:val="7BAFE77B"/>
    <w:rsid w:val="7BB7D79D"/>
    <w:rsid w:val="7BC87765"/>
    <w:rsid w:val="7BFA639E"/>
    <w:rsid w:val="7CB41C8E"/>
    <w:rsid w:val="7D6447C6"/>
    <w:rsid w:val="7D72FAE3"/>
    <w:rsid w:val="7DC550BE"/>
    <w:rsid w:val="7DDAD150"/>
    <w:rsid w:val="7E092500"/>
    <w:rsid w:val="7E9DAF7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A63E"/>
  <w15:chartTrackingRefBased/>
  <w15:docId w15:val="{DF29B2FA-36DC-4BCA-BDEB-D94F6F63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37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13563"/>
    <w:rPr>
      <w:sz w:val="16"/>
      <w:szCs w:val="16"/>
    </w:rPr>
  </w:style>
  <w:style w:type="paragraph" w:styleId="CommentText">
    <w:name w:val="annotation text"/>
    <w:basedOn w:val="Normal"/>
    <w:link w:val="CommentTextChar"/>
    <w:uiPriority w:val="99"/>
    <w:unhideWhenUsed/>
    <w:rsid w:val="00413563"/>
    <w:pPr>
      <w:spacing w:line="240" w:lineRule="auto"/>
    </w:pPr>
    <w:rPr>
      <w:sz w:val="20"/>
      <w:szCs w:val="20"/>
    </w:rPr>
  </w:style>
  <w:style w:type="character" w:customStyle="1" w:styleId="CommentTextChar">
    <w:name w:val="Comment Text Char"/>
    <w:basedOn w:val="DefaultParagraphFont"/>
    <w:link w:val="CommentText"/>
    <w:uiPriority w:val="99"/>
    <w:rsid w:val="00413563"/>
    <w:rPr>
      <w:sz w:val="20"/>
      <w:szCs w:val="20"/>
    </w:rPr>
  </w:style>
  <w:style w:type="paragraph" w:styleId="CommentSubject">
    <w:name w:val="annotation subject"/>
    <w:basedOn w:val="CommentText"/>
    <w:next w:val="CommentText"/>
    <w:link w:val="CommentSubjectChar"/>
    <w:uiPriority w:val="99"/>
    <w:semiHidden/>
    <w:unhideWhenUsed/>
    <w:rsid w:val="00413563"/>
    <w:rPr>
      <w:b/>
      <w:bCs/>
    </w:rPr>
  </w:style>
  <w:style w:type="character" w:customStyle="1" w:styleId="CommentSubjectChar">
    <w:name w:val="Comment Subject Char"/>
    <w:basedOn w:val="CommentTextChar"/>
    <w:link w:val="CommentSubject"/>
    <w:uiPriority w:val="99"/>
    <w:semiHidden/>
    <w:rsid w:val="00413563"/>
    <w:rPr>
      <w:b/>
      <w:bCs/>
      <w:sz w:val="20"/>
      <w:szCs w:val="20"/>
    </w:rPr>
  </w:style>
  <w:style w:type="paragraph" w:styleId="Revision">
    <w:name w:val="Revision"/>
    <w:hidden/>
    <w:uiPriority w:val="99"/>
    <w:semiHidden/>
    <w:rsid w:val="00EB080B"/>
    <w:pPr>
      <w:spacing w:after="0" w:line="240" w:lineRule="auto"/>
    </w:pPr>
  </w:style>
  <w:style w:type="paragraph" w:styleId="Header">
    <w:name w:val="header"/>
    <w:basedOn w:val="Normal"/>
    <w:link w:val="HeaderChar"/>
    <w:uiPriority w:val="99"/>
    <w:unhideWhenUsed/>
    <w:rsid w:val="003E1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A25"/>
  </w:style>
  <w:style w:type="paragraph" w:styleId="Footer">
    <w:name w:val="footer"/>
    <w:basedOn w:val="Normal"/>
    <w:link w:val="FooterChar"/>
    <w:uiPriority w:val="99"/>
    <w:unhideWhenUsed/>
    <w:rsid w:val="003E1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A25"/>
  </w:style>
  <w:style w:type="character" w:styleId="UnresolvedMention">
    <w:name w:val="Unresolved Mention"/>
    <w:basedOn w:val="DefaultParagraphFont"/>
    <w:uiPriority w:val="99"/>
    <w:semiHidden/>
    <w:unhideWhenUsed/>
    <w:rsid w:val="006766BD"/>
    <w:rPr>
      <w:color w:val="605E5C"/>
      <w:shd w:val="clear" w:color="auto" w:fill="E1DFDD"/>
    </w:rPr>
  </w:style>
  <w:style w:type="character" w:customStyle="1" w:styleId="Heading2Char">
    <w:name w:val="Heading 2 Char"/>
    <w:basedOn w:val="DefaultParagraphFont"/>
    <w:link w:val="Heading2"/>
    <w:uiPriority w:val="9"/>
    <w:semiHidden/>
    <w:rsid w:val="00E3372C"/>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B4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634">
      <w:bodyDiv w:val="1"/>
      <w:marLeft w:val="0"/>
      <w:marRight w:val="0"/>
      <w:marTop w:val="0"/>
      <w:marBottom w:val="0"/>
      <w:divBdr>
        <w:top w:val="none" w:sz="0" w:space="0" w:color="auto"/>
        <w:left w:val="none" w:sz="0" w:space="0" w:color="auto"/>
        <w:bottom w:val="none" w:sz="0" w:space="0" w:color="auto"/>
        <w:right w:val="none" w:sz="0" w:space="0" w:color="auto"/>
      </w:divBdr>
    </w:div>
    <w:div w:id="312683761">
      <w:bodyDiv w:val="1"/>
      <w:marLeft w:val="0"/>
      <w:marRight w:val="0"/>
      <w:marTop w:val="0"/>
      <w:marBottom w:val="0"/>
      <w:divBdr>
        <w:top w:val="none" w:sz="0" w:space="0" w:color="auto"/>
        <w:left w:val="none" w:sz="0" w:space="0" w:color="auto"/>
        <w:bottom w:val="none" w:sz="0" w:space="0" w:color="auto"/>
        <w:right w:val="none" w:sz="0" w:space="0" w:color="auto"/>
      </w:divBdr>
    </w:div>
    <w:div w:id="434330469">
      <w:bodyDiv w:val="1"/>
      <w:marLeft w:val="0"/>
      <w:marRight w:val="0"/>
      <w:marTop w:val="0"/>
      <w:marBottom w:val="0"/>
      <w:divBdr>
        <w:top w:val="none" w:sz="0" w:space="0" w:color="auto"/>
        <w:left w:val="none" w:sz="0" w:space="0" w:color="auto"/>
        <w:bottom w:val="none" w:sz="0" w:space="0" w:color="auto"/>
        <w:right w:val="none" w:sz="0" w:space="0" w:color="auto"/>
      </w:divBdr>
    </w:div>
    <w:div w:id="601769205">
      <w:bodyDiv w:val="1"/>
      <w:marLeft w:val="0"/>
      <w:marRight w:val="0"/>
      <w:marTop w:val="0"/>
      <w:marBottom w:val="0"/>
      <w:divBdr>
        <w:top w:val="none" w:sz="0" w:space="0" w:color="auto"/>
        <w:left w:val="none" w:sz="0" w:space="0" w:color="auto"/>
        <w:bottom w:val="none" w:sz="0" w:space="0" w:color="auto"/>
        <w:right w:val="none" w:sz="0" w:space="0" w:color="auto"/>
      </w:divBdr>
    </w:div>
    <w:div w:id="750083172">
      <w:bodyDiv w:val="1"/>
      <w:marLeft w:val="0"/>
      <w:marRight w:val="0"/>
      <w:marTop w:val="0"/>
      <w:marBottom w:val="0"/>
      <w:divBdr>
        <w:top w:val="none" w:sz="0" w:space="0" w:color="auto"/>
        <w:left w:val="none" w:sz="0" w:space="0" w:color="auto"/>
        <w:bottom w:val="none" w:sz="0" w:space="0" w:color="auto"/>
        <w:right w:val="none" w:sz="0" w:space="0" w:color="auto"/>
      </w:divBdr>
    </w:div>
    <w:div w:id="895240484">
      <w:bodyDiv w:val="1"/>
      <w:marLeft w:val="0"/>
      <w:marRight w:val="0"/>
      <w:marTop w:val="0"/>
      <w:marBottom w:val="0"/>
      <w:divBdr>
        <w:top w:val="none" w:sz="0" w:space="0" w:color="auto"/>
        <w:left w:val="none" w:sz="0" w:space="0" w:color="auto"/>
        <w:bottom w:val="none" w:sz="0" w:space="0" w:color="auto"/>
        <w:right w:val="none" w:sz="0" w:space="0" w:color="auto"/>
      </w:divBdr>
    </w:div>
    <w:div w:id="1012682922">
      <w:bodyDiv w:val="1"/>
      <w:marLeft w:val="0"/>
      <w:marRight w:val="0"/>
      <w:marTop w:val="0"/>
      <w:marBottom w:val="0"/>
      <w:divBdr>
        <w:top w:val="none" w:sz="0" w:space="0" w:color="auto"/>
        <w:left w:val="none" w:sz="0" w:space="0" w:color="auto"/>
        <w:bottom w:val="none" w:sz="0" w:space="0" w:color="auto"/>
        <w:right w:val="none" w:sz="0" w:space="0" w:color="auto"/>
      </w:divBdr>
    </w:div>
    <w:div w:id="1277375195">
      <w:bodyDiv w:val="1"/>
      <w:marLeft w:val="0"/>
      <w:marRight w:val="0"/>
      <w:marTop w:val="0"/>
      <w:marBottom w:val="0"/>
      <w:divBdr>
        <w:top w:val="none" w:sz="0" w:space="0" w:color="auto"/>
        <w:left w:val="none" w:sz="0" w:space="0" w:color="auto"/>
        <w:bottom w:val="none" w:sz="0" w:space="0" w:color="auto"/>
        <w:right w:val="none" w:sz="0" w:space="0" w:color="auto"/>
      </w:divBdr>
    </w:div>
    <w:div w:id="1374768523">
      <w:bodyDiv w:val="1"/>
      <w:marLeft w:val="0"/>
      <w:marRight w:val="0"/>
      <w:marTop w:val="0"/>
      <w:marBottom w:val="0"/>
      <w:divBdr>
        <w:top w:val="none" w:sz="0" w:space="0" w:color="auto"/>
        <w:left w:val="none" w:sz="0" w:space="0" w:color="auto"/>
        <w:bottom w:val="none" w:sz="0" w:space="0" w:color="auto"/>
        <w:right w:val="none" w:sz="0" w:space="0" w:color="auto"/>
      </w:divBdr>
    </w:div>
    <w:div w:id="1636834593">
      <w:bodyDiv w:val="1"/>
      <w:marLeft w:val="0"/>
      <w:marRight w:val="0"/>
      <w:marTop w:val="0"/>
      <w:marBottom w:val="0"/>
      <w:divBdr>
        <w:top w:val="none" w:sz="0" w:space="0" w:color="auto"/>
        <w:left w:val="none" w:sz="0" w:space="0" w:color="auto"/>
        <w:bottom w:val="none" w:sz="0" w:space="0" w:color="auto"/>
        <w:right w:val="none" w:sz="0" w:space="0" w:color="auto"/>
      </w:divBdr>
      <w:divsChild>
        <w:div w:id="22303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newsroom.carrefour.be/f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redevco.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arlies.de.keukelaere@redevc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ralie_jacquemin@carrefour.com" TargetMode="External"/><Relationship Id="rId20" Type="http://schemas.openxmlformats.org/officeDocument/2006/relationships/hyperlink" Target="https://www.linkedin.com/company/carrefourbelgiu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hilemon.heutte@edelmanega.com" TargetMode="External"/><Relationship Id="rId23" Type="http://schemas.openxmlformats.org/officeDocument/2006/relationships/hyperlink" Target="http://www.sec.gov/"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carrefour.be/f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shell.com/investo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2c568c-17b7-4449-9c33-a1c05db8544b" xsi:nil="true"/>
    <lcf76f155ced4ddcb4097134ff3c332f xmlns="dbe19adf-b33d-47de-98e7-ddcd03072e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A362B2F090024AA30D8D131CD58D36" ma:contentTypeVersion="18" ma:contentTypeDescription="Create a new document." ma:contentTypeScope="" ma:versionID="7f3eaeb1bb6257948f9280ab64befed4">
  <xsd:schema xmlns:xsd="http://www.w3.org/2001/XMLSchema" xmlns:xs="http://www.w3.org/2001/XMLSchema" xmlns:p="http://schemas.microsoft.com/office/2006/metadata/properties" xmlns:ns2="dbe19adf-b33d-47de-98e7-ddcd03072e08" xmlns:ns3="192c568c-17b7-4449-9c33-a1c05db8544b" targetNamespace="http://schemas.microsoft.com/office/2006/metadata/properties" ma:root="true" ma:fieldsID="d0377a485916f6023ee68098141d91ed" ns2:_="" ns3:_="">
    <xsd:import namespace="dbe19adf-b33d-47de-98e7-ddcd03072e08"/>
    <xsd:import namespace="192c568c-17b7-4449-9c33-a1c05db854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adf-b33d-47de-98e7-ddcd03072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b69031-561a-4889-bed4-21cdac854ac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c568c-17b7-4449-9c33-a1c05db854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9236a8-ddc1-49cb-9362-2bbbba54a9fc}" ma:internalName="TaxCatchAll" ma:showField="CatchAllData" ma:web="192c568c-17b7-4449-9c33-a1c05db85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4B8F-BF41-41E3-8C17-49061E7A4FD7}">
  <ds:schemaRefs>
    <ds:schemaRef ds:uri="http://schemas.microsoft.com/sharepoint/v3/contenttype/forms"/>
  </ds:schemaRefs>
</ds:datastoreItem>
</file>

<file path=customXml/itemProps2.xml><?xml version="1.0" encoding="utf-8"?>
<ds:datastoreItem xmlns:ds="http://schemas.openxmlformats.org/officeDocument/2006/customXml" ds:itemID="{76383F75-3D88-4FC0-9809-0F713DDA2134}">
  <ds:schemaRefs>
    <ds:schemaRef ds:uri="http://schemas.microsoft.com/office/infopath/2007/PartnerControls"/>
    <ds:schemaRef ds:uri="http://schemas.microsoft.com/office/2006/documentManagement/types"/>
    <ds:schemaRef ds:uri="http://purl.org/dc/terms/"/>
    <ds:schemaRef ds:uri="6307fab6-d11f-4701-9cb6-78a51e924bed"/>
    <ds:schemaRef ds:uri="http://purl.org/dc/dcmitype/"/>
    <ds:schemaRef ds:uri="http://www.w3.org/XML/1998/namespace"/>
    <ds:schemaRef ds:uri="http://purl.org/dc/elements/1.1/"/>
    <ds:schemaRef ds:uri="http://schemas.openxmlformats.org/package/2006/metadata/core-properties"/>
    <ds:schemaRef ds:uri="ee96d8d6-454f-42d2-8aa8-20a9063adebb"/>
    <ds:schemaRef ds:uri="http://schemas.microsoft.com/office/2006/metadata/properties"/>
    <ds:schemaRef ds:uri="192c568c-17b7-4449-9c33-a1c05db8544b"/>
    <ds:schemaRef ds:uri="dbe19adf-b33d-47de-98e7-ddcd03072e08"/>
  </ds:schemaRefs>
</ds:datastoreItem>
</file>

<file path=customXml/itemProps3.xml><?xml version="1.0" encoding="utf-8"?>
<ds:datastoreItem xmlns:ds="http://schemas.openxmlformats.org/officeDocument/2006/customXml" ds:itemID="{70DBFE35-5FD6-47DE-A8F2-29E20443B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adf-b33d-47de-98e7-ddcd03072e08"/>
    <ds:schemaRef ds:uri="192c568c-17b7-4449-9c33-a1c05db85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62542-CBC4-4D1E-AF94-44E98F38B461}">
  <ds:schemaRefs>
    <ds:schemaRef ds:uri="http://schemas.openxmlformats.org/officeDocument/2006/bibliography"/>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3010</Words>
  <Characters>17157</Characters>
  <Application>Microsoft Office Word</Application>
  <DocSecurity>0</DocSecurity>
  <Lines>142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Willame, Madeleine</dc:creator>
  <cp:keywords/>
  <dc:description/>
  <cp:lastModifiedBy>Priscilla Tomasoa</cp:lastModifiedBy>
  <cp:revision>7</cp:revision>
  <cp:lastPrinted>2023-12-12T14:20:00Z</cp:lastPrinted>
  <dcterms:created xsi:type="dcterms:W3CDTF">2023-12-15T09:42:00Z</dcterms:created>
  <dcterms:modified xsi:type="dcterms:W3CDTF">2023-12-15T11:39:00Z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2023-05-08T14:27:37Z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65097013-b10f-49ac-a2b0-b727e25cdf4d</vt:lpwstr>
  </property>
  <property fmtid="{D5CDD505-2E9C-101B-9397-08002B2CF9AE}" pid="8" name="MSIP_Label_9a1941df-5ad5-414d-8ed3-558eeca5dbe9_ContentBits">
    <vt:lpwstr>0</vt:lpwstr>
  </property>
  <property fmtid="{D5CDD505-2E9C-101B-9397-08002B2CF9AE}" pid="9" name="ContentTypeId">
    <vt:lpwstr>0x0101006EC610748F1820428557BC5D67273BB4</vt:lpwstr>
  </property>
  <property fmtid="{D5CDD505-2E9C-101B-9397-08002B2CF9AE}" pid="10" name="MediaServiceImageTags">
    <vt:lpwstr/>
  </property>
  <property fmtid="{D5CDD505-2E9C-101B-9397-08002B2CF9AE}" pid="11" name="SAEFCountryOfJurisdiction">
    <vt:lpwstr>3;#BELGIUM|87ddc447-8643-4d56-8d9f-62ea6400c413</vt:lpwstr>
  </property>
  <property fmtid="{D5CDD505-2E9C-101B-9397-08002B2CF9AE}" pid="12" name="SAEFSecurityClassification">
    <vt:lpwstr>1;#Confidential|e4bc29b2-6e76-48cc-b090-8b544c0802ae</vt:lpwstr>
  </property>
  <property fmtid="{D5CDD505-2E9C-101B-9397-08002B2CF9AE}" pid="13" name="SAEFLegalEntity">
    <vt:lpwstr>2;#Belgian Shell S.A.|284687ff-8867-4397-989f-0dc42a8d225b</vt:lpwstr>
  </property>
</Properties>
</file>